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EC65">
      <w:pPr>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93E9FC1">
      <w:pPr>
        <w:outlineLvl w:val="0"/>
        <w:rPr>
          <w:rFonts w:hint="eastAsia" w:ascii="黑体" w:hAnsi="黑体" w:eastAsia="黑体" w:cs="黑体"/>
          <w:sz w:val="32"/>
          <w:szCs w:val="32"/>
          <w:lang w:val="en-US" w:eastAsia="zh-CN"/>
        </w:rPr>
      </w:pPr>
    </w:p>
    <w:p w14:paraId="64EFD585">
      <w:pPr>
        <w:spacing w:line="600" w:lineRule="exact"/>
        <w:jc w:val="center"/>
        <w:rPr>
          <w:rFonts w:ascii="Times New Roman" w:hAnsi="Times New Roman" w:eastAsia="方正小标宋简体" w:cs="方正公文小标宋"/>
          <w:bCs/>
          <w:sz w:val="44"/>
          <w:szCs w:val="44"/>
        </w:rPr>
      </w:pPr>
      <w:r>
        <w:rPr>
          <w:rFonts w:hint="eastAsia" w:ascii="Times New Roman" w:hAnsi="Times New Roman" w:eastAsia="方正小标宋简体" w:cs="方正公文小标宋"/>
          <w:bCs/>
          <w:sz w:val="44"/>
          <w:szCs w:val="44"/>
        </w:rPr>
        <w:t>教AI案例征集指南</w:t>
      </w:r>
    </w:p>
    <w:p w14:paraId="5F242B90">
      <w:pPr>
        <w:spacing w:line="560" w:lineRule="exact"/>
        <w:rPr>
          <w:rFonts w:ascii="Times New Roman" w:hAnsi="Times New Roman" w:eastAsia="方正小标宋简体"/>
          <w:bCs/>
          <w:sz w:val="36"/>
          <w:szCs w:val="36"/>
        </w:rPr>
      </w:pPr>
    </w:p>
    <w:p w14:paraId="75F0B4B1">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一、征集范围</w:t>
      </w:r>
    </w:p>
    <w:p w14:paraId="2C2DBC9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本次征集教AI案例</w:t>
      </w:r>
      <w:r>
        <w:rPr>
          <w:rFonts w:hint="eastAsia" w:ascii="Times New Roman" w:hAnsi="Times New Roman" w:eastAsia="仿宋_GB2312"/>
          <w:sz w:val="32"/>
          <w:szCs w:val="32"/>
        </w:rPr>
        <w:t>，</w:t>
      </w:r>
      <w:r>
        <w:rPr>
          <w:rFonts w:ascii="Times New Roman" w:hAnsi="Times New Roman" w:eastAsia="仿宋_GB2312"/>
          <w:sz w:val="32"/>
          <w:szCs w:val="32"/>
        </w:rPr>
        <w:t>是指</w:t>
      </w:r>
      <w:r>
        <w:rPr>
          <w:rFonts w:hint="eastAsia" w:ascii="Times New Roman" w:hAnsi="Times New Roman" w:eastAsia="仿宋_GB2312"/>
          <w:sz w:val="32"/>
          <w:szCs w:val="32"/>
        </w:rPr>
        <w:t>面向中小学人工智能通识教育，征集以人工智能通识为核心内容的教学案例。</w:t>
      </w:r>
    </w:p>
    <w:p w14:paraId="223840A1">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二、内容及报送要求</w:t>
      </w:r>
    </w:p>
    <w:p w14:paraId="388ABE69">
      <w:pPr>
        <w:spacing w:line="560" w:lineRule="exact"/>
        <w:ind w:firstLine="640" w:firstLineChars="200"/>
        <w:rPr>
          <w:rFonts w:ascii="Times New Roman" w:hAnsi="Times New Roman" w:eastAsia="楷体_GB2312" w:cs="仿宋_GB2312"/>
          <w:bCs/>
          <w:sz w:val="32"/>
          <w:szCs w:val="32"/>
        </w:rPr>
      </w:pPr>
      <w:r>
        <w:rPr>
          <w:rFonts w:ascii="Times New Roman" w:hAnsi="Times New Roman" w:eastAsia="楷体_GB2312" w:cs="仿宋_GB2312"/>
          <w:bCs/>
          <w:sz w:val="32"/>
          <w:szCs w:val="32"/>
        </w:rPr>
        <w:t>（一）参加人员</w:t>
      </w:r>
    </w:p>
    <w:p w14:paraId="3D2DAC9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参加人员为基础教育教师。</w:t>
      </w:r>
    </w:p>
    <w:p w14:paraId="5F32C215">
      <w:pPr>
        <w:spacing w:line="560" w:lineRule="exact"/>
        <w:ind w:firstLine="640" w:firstLineChars="200"/>
        <w:rPr>
          <w:rFonts w:ascii="Times New Roman" w:hAnsi="Times New Roman" w:eastAsia="楷体_GB2312" w:cs="仿宋_GB2312"/>
          <w:bCs/>
          <w:sz w:val="32"/>
          <w:szCs w:val="32"/>
        </w:rPr>
      </w:pPr>
      <w:r>
        <w:rPr>
          <w:rFonts w:ascii="Times New Roman" w:hAnsi="Times New Roman" w:eastAsia="楷体_GB2312" w:cs="仿宋_GB2312"/>
          <w:bCs/>
          <w:sz w:val="32"/>
          <w:szCs w:val="32"/>
        </w:rPr>
        <w:t>（二）案例内容</w:t>
      </w:r>
    </w:p>
    <w:p w14:paraId="5625A57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教师可参考但不限于人工智能通识教育主题内容框架（附1），结合小学、初中、高中不同年级学生认知水平和教学实际情况，设计教学案例。</w:t>
      </w:r>
    </w:p>
    <w:p w14:paraId="6429C6C7">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.设置三种类型的教学案例，教师任选一</w:t>
      </w:r>
      <w:r>
        <w:rPr>
          <w:rFonts w:hint="eastAsia" w:ascii="Times New Roman" w:hAnsi="Times New Roman" w:eastAsia="仿宋_GB2312"/>
          <w:sz w:val="32"/>
          <w:szCs w:val="32"/>
        </w:rPr>
        <w:t>类</w:t>
      </w:r>
      <w:r>
        <w:rPr>
          <w:rFonts w:ascii="Times New Roman" w:hAnsi="Times New Roman" w:eastAsia="仿宋_GB2312"/>
          <w:sz w:val="32"/>
          <w:szCs w:val="32"/>
        </w:rPr>
        <w:t>案例报送</w:t>
      </w:r>
      <w:r>
        <w:rPr>
          <w:rFonts w:hint="eastAsia" w:ascii="Times New Roman" w:hAnsi="Times New Roman" w:eastAsia="仿宋_GB2312"/>
          <w:sz w:val="32"/>
          <w:szCs w:val="32"/>
        </w:rPr>
        <w:t>：</w:t>
      </w:r>
      <w:r>
        <w:rPr>
          <w:rFonts w:ascii="Times New Roman" w:hAnsi="Times New Roman" w:eastAsia="仿宋_GB2312"/>
          <w:b/>
          <w:sz w:val="32"/>
          <w:szCs w:val="32"/>
        </w:rPr>
        <w:t>一是</w:t>
      </w:r>
      <w:r>
        <w:rPr>
          <w:rFonts w:hint="eastAsia" w:ascii="Times New Roman" w:hAnsi="Times New Roman" w:eastAsia="仿宋_GB2312"/>
          <w:sz w:val="32"/>
          <w:szCs w:val="32"/>
        </w:rPr>
        <w:t>选</w:t>
      </w:r>
      <w:r>
        <w:rPr>
          <w:rFonts w:hint="eastAsia" w:ascii="Times New Roman" w:hAnsi="Times New Roman" w:eastAsia="仿宋_GB2312"/>
          <w:bCs/>
          <w:sz w:val="32"/>
          <w:szCs w:val="32"/>
        </w:rPr>
        <w:t>择1-3个关联知识点设计微视频教学案例。</w:t>
      </w:r>
      <w:r>
        <w:rPr>
          <w:rFonts w:hint="eastAsia" w:ascii="Times New Roman" w:hAnsi="Times New Roman" w:eastAsia="仿宋_GB2312"/>
          <w:b/>
          <w:bCs/>
          <w:sz w:val="32"/>
          <w:szCs w:val="32"/>
        </w:rPr>
        <w:t>二是</w:t>
      </w:r>
      <w:r>
        <w:rPr>
          <w:rFonts w:ascii="Times New Roman" w:hAnsi="Times New Roman" w:eastAsia="仿宋_GB2312"/>
          <w:bCs/>
          <w:sz w:val="32"/>
          <w:szCs w:val="32"/>
        </w:rPr>
        <w:t>设计</w:t>
      </w:r>
      <w:r>
        <w:rPr>
          <w:rFonts w:hint="eastAsia" w:ascii="Times New Roman" w:hAnsi="Times New Roman" w:eastAsia="仿宋_GB2312"/>
          <w:bCs/>
          <w:sz w:val="32"/>
          <w:szCs w:val="32"/>
        </w:rPr>
        <w:t>1</w:t>
      </w:r>
      <w:r>
        <w:rPr>
          <w:rFonts w:ascii="Times New Roman" w:hAnsi="Times New Roman" w:eastAsia="仿宋_GB2312"/>
          <w:bCs/>
          <w:sz w:val="32"/>
          <w:szCs w:val="32"/>
        </w:rPr>
        <w:t>课时教学案例</w:t>
      </w:r>
      <w:r>
        <w:rPr>
          <w:rFonts w:hint="eastAsia" w:ascii="Times New Roman" w:hAnsi="Times New Roman" w:eastAsia="仿宋_GB2312"/>
          <w:bCs/>
          <w:sz w:val="32"/>
          <w:szCs w:val="32"/>
        </w:rPr>
        <w:t>。</w:t>
      </w:r>
      <w:r>
        <w:rPr>
          <w:rFonts w:hint="eastAsia" w:ascii="Times New Roman" w:hAnsi="Times New Roman" w:eastAsia="仿宋_GB2312"/>
          <w:b/>
          <w:bCs/>
          <w:sz w:val="32"/>
          <w:szCs w:val="32"/>
        </w:rPr>
        <w:t>三是</w:t>
      </w:r>
      <w:r>
        <w:rPr>
          <w:rFonts w:hint="eastAsia" w:ascii="Times New Roman" w:hAnsi="Times New Roman" w:eastAsia="仿宋_GB2312"/>
          <w:bCs/>
          <w:sz w:val="32"/>
          <w:szCs w:val="32"/>
        </w:rPr>
        <w:t>设计2-3课时的多课时教学案例</w:t>
      </w:r>
      <w:r>
        <w:rPr>
          <w:rFonts w:ascii="Times New Roman" w:hAnsi="Times New Roman" w:eastAsia="仿宋_GB2312"/>
          <w:bCs/>
          <w:sz w:val="32"/>
          <w:szCs w:val="32"/>
        </w:rPr>
        <w:t>。</w:t>
      </w:r>
    </w:p>
    <w:p w14:paraId="28578E1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.注重知识、能力、素养一体化培养。案例以</w:t>
      </w:r>
      <w:r>
        <w:rPr>
          <w:rFonts w:ascii="Times New Roman" w:hAnsi="Times New Roman" w:eastAsia="仿宋_GB2312"/>
          <w:sz w:val="32"/>
          <w:szCs w:val="32"/>
        </w:rPr>
        <w:t>培养学生适应智能社会的核心素养</w:t>
      </w:r>
      <w:r>
        <w:rPr>
          <w:rFonts w:hint="eastAsia" w:ascii="Times New Roman" w:hAnsi="Times New Roman" w:eastAsia="仿宋_GB2312"/>
          <w:sz w:val="32"/>
          <w:szCs w:val="32"/>
        </w:rPr>
        <w:t>为主要目标</w:t>
      </w:r>
      <w:r>
        <w:rPr>
          <w:rFonts w:ascii="Times New Roman" w:hAnsi="Times New Roman" w:eastAsia="仿宋_GB2312"/>
          <w:sz w:val="32"/>
          <w:szCs w:val="32"/>
        </w:rPr>
        <w:t>，</w:t>
      </w:r>
      <w:r>
        <w:rPr>
          <w:rFonts w:hint="eastAsia" w:ascii="Times New Roman" w:hAnsi="Times New Roman" w:eastAsia="仿宋_GB2312"/>
          <w:sz w:val="32"/>
          <w:szCs w:val="32"/>
        </w:rPr>
        <w:t>既要引导学生理解</w:t>
      </w:r>
      <w:bookmarkStart w:id="0" w:name="OLE_LINK7"/>
      <w:bookmarkStart w:id="1" w:name="OLE_LINK4"/>
      <w:r>
        <w:rPr>
          <w:rFonts w:hint="eastAsia" w:ascii="Times New Roman" w:hAnsi="Times New Roman" w:eastAsia="仿宋_GB2312"/>
          <w:sz w:val="32"/>
          <w:szCs w:val="32"/>
        </w:rPr>
        <w:t>人工智能的基本概念、主要技术、原理及应用</w:t>
      </w:r>
      <w:bookmarkEnd w:id="0"/>
      <w:bookmarkEnd w:id="1"/>
      <w:r>
        <w:rPr>
          <w:rFonts w:hint="eastAsia" w:ascii="Times New Roman" w:hAnsi="Times New Roman" w:eastAsia="仿宋_GB2312"/>
          <w:sz w:val="32"/>
          <w:szCs w:val="32"/>
        </w:rPr>
        <w:t>，又要注重培养其问题分析、人机协作、实践应用能力与创新意识，同时促进学生价值观、责任意识和科学精神等核心素养的协同发展。</w:t>
      </w:r>
    </w:p>
    <w:p w14:paraId="2B9E6E59">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4.探索创新教学方法</w:t>
      </w:r>
      <w:r>
        <w:rPr>
          <w:rFonts w:hint="eastAsia" w:ascii="Times New Roman" w:hAnsi="Times New Roman" w:eastAsia="仿宋_GB2312"/>
          <w:sz w:val="32"/>
          <w:szCs w:val="32"/>
        </w:rPr>
        <w:t>。</w:t>
      </w:r>
      <w:r>
        <w:rPr>
          <w:rFonts w:hint="eastAsia" w:ascii="Times New Roman" w:hAnsi="Times New Roman" w:eastAsia="仿宋_GB2312"/>
          <w:bCs/>
          <w:sz w:val="32"/>
          <w:szCs w:val="32"/>
        </w:rPr>
        <w:t>综合运用讲授式、探究式、项目式、体验式等教学方法，通过案例分析、互动实践等环节提升学生参与度和学习效果。</w:t>
      </w:r>
      <w:r>
        <w:rPr>
          <w:rFonts w:ascii="Times New Roman" w:hAnsi="Times New Roman" w:eastAsia="仿宋_GB2312"/>
          <w:bCs/>
          <w:sz w:val="32"/>
          <w:szCs w:val="32"/>
        </w:rPr>
        <w:t>恰当利用人工智能技术优化课堂互动，增强教学的趣味性与实效性。</w:t>
      </w:r>
    </w:p>
    <w:p w14:paraId="06AD223F">
      <w:pPr>
        <w:spacing w:line="560" w:lineRule="exact"/>
        <w:ind w:firstLine="640" w:firstLineChars="200"/>
        <w:rPr>
          <w:rFonts w:ascii="Times New Roman" w:hAnsi="Times New Roman" w:eastAsia="仿宋_GB2312" w:cs="仿宋_GB2312"/>
          <w:bCs/>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确保技术安全可控。</w:t>
      </w:r>
      <w:r>
        <w:rPr>
          <w:rFonts w:hint="eastAsia" w:ascii="Times New Roman" w:hAnsi="Times New Roman" w:eastAsia="仿宋_GB2312" w:cs="仿宋_GB2312"/>
          <w:bCs/>
          <w:sz w:val="32"/>
          <w:szCs w:val="32"/>
        </w:rPr>
        <w:t>案例中使用的人工智能工具或教学平台应符合国家人工智能应用相关政策要求，选用安全可控、内容适宜、通过审核的国内人工智能教育平台。自行开发的平台与资源，建议采用Python、Html、JS、XEdu等开源工具。</w:t>
      </w:r>
    </w:p>
    <w:p w14:paraId="2DA27BD8">
      <w:pPr>
        <w:spacing w:line="560" w:lineRule="exact"/>
        <w:ind w:firstLine="640" w:firstLineChars="200"/>
        <w:rPr>
          <w:rFonts w:ascii="Times New Roman" w:hAnsi="Times New Roman" w:eastAsia="仿宋_GB2312"/>
          <w:sz w:val="32"/>
        </w:rPr>
      </w:pPr>
      <w:r>
        <w:rPr>
          <w:rFonts w:hint="eastAsia" w:ascii="Times New Roman" w:hAnsi="Times New Roman" w:eastAsia="仿宋_GB2312" w:cs="仿宋_GB2312"/>
          <w:bCs/>
          <w:sz w:val="32"/>
          <w:szCs w:val="32"/>
        </w:rPr>
        <w:t>6.</w:t>
      </w:r>
      <w:r>
        <w:rPr>
          <w:rFonts w:hint="eastAsia" w:ascii="Times New Roman" w:hAnsi="Times New Roman" w:eastAsia="仿宋_GB2312"/>
          <w:sz w:val="32"/>
          <w:szCs w:val="32"/>
        </w:rPr>
        <w:t>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发展规律和学生身心发展特点，小学低年级段侧重感知和体验人工智能技术，小学高年级段和初中阶段侧重理解和应用人工智能技术，高中阶段侧重项目创作和前沿应用。在人机协同教学中，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1E6DFDDB">
      <w:pPr>
        <w:spacing w:line="560" w:lineRule="exact"/>
        <w:ind w:firstLine="640" w:firstLineChars="200"/>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（三）提交规范</w:t>
      </w:r>
    </w:p>
    <w:p w14:paraId="2199DA5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提交案例。</w:t>
      </w:r>
      <w:r>
        <w:rPr>
          <w:rFonts w:hint="eastAsia" w:ascii="Times New Roman" w:hAnsi="Times New Roman" w:eastAsia="仿宋_GB2312"/>
          <w:b/>
          <w:bCs/>
          <w:sz w:val="32"/>
          <w:szCs w:val="32"/>
        </w:rPr>
        <w:t>微视频教学案例需提交：</w:t>
      </w:r>
      <w:r>
        <w:rPr>
          <w:rFonts w:hint="eastAsia" w:ascii="Times New Roman" w:hAnsi="Times New Roman" w:eastAsia="仿宋_GB2312"/>
          <w:sz w:val="32"/>
          <w:szCs w:val="32"/>
        </w:rPr>
        <w:t>教AI案例信息表、案例微视频；</w:t>
      </w:r>
      <w:r>
        <w:rPr>
          <w:rFonts w:hint="eastAsia" w:ascii="Times New Roman" w:hAnsi="Times New Roman" w:eastAsia="仿宋_GB2312"/>
          <w:b/>
          <w:bCs/>
          <w:sz w:val="32"/>
          <w:szCs w:val="32"/>
        </w:rPr>
        <w:t>1课时教学案例需提交：</w:t>
      </w:r>
      <w:r>
        <w:rPr>
          <w:rFonts w:hint="eastAsia" w:ascii="Times New Roman" w:hAnsi="Times New Roman" w:eastAsia="仿宋_GB2312"/>
          <w:sz w:val="32"/>
          <w:szCs w:val="32"/>
        </w:rPr>
        <w:t>教AI案例信息表、教学设计、教学课件、课堂实录、案例说课视频；</w:t>
      </w:r>
      <w:r>
        <w:rPr>
          <w:rFonts w:hint="eastAsia" w:ascii="Times New Roman" w:hAnsi="Times New Roman" w:eastAsia="仿宋_GB2312"/>
          <w:b/>
          <w:bCs/>
          <w:sz w:val="32"/>
          <w:szCs w:val="32"/>
        </w:rPr>
        <w:t>多课时教学案例需提交：</w:t>
      </w:r>
      <w:r>
        <w:rPr>
          <w:rFonts w:hint="eastAsia" w:ascii="Times New Roman" w:hAnsi="Times New Roman" w:eastAsia="仿宋_GB2312"/>
          <w:sz w:val="32"/>
          <w:szCs w:val="32"/>
        </w:rPr>
        <w:t>教AI案例信息表、教学设计、教学课件、课堂实录、案例说课视频。</w:t>
      </w:r>
      <w:r>
        <w:rPr>
          <w:rFonts w:ascii="Times New Roman" w:hAnsi="Times New Roman" w:eastAsia="仿宋_GB2312"/>
          <w:bCs/>
          <w:sz w:val="32"/>
          <w:szCs w:val="32"/>
        </w:rPr>
        <w:t>以上</w:t>
      </w:r>
      <w:r>
        <w:rPr>
          <w:rFonts w:hint="eastAsia" w:ascii="Times New Roman" w:hAnsi="Times New Roman" w:eastAsia="仿宋_GB2312"/>
          <w:bCs/>
          <w:sz w:val="32"/>
          <w:szCs w:val="32"/>
        </w:rPr>
        <w:t>模板及要求见附2、3</w:t>
      </w:r>
      <w:r>
        <w:rPr>
          <w:rFonts w:ascii="Times New Roman" w:hAnsi="Times New Roman" w:eastAsia="仿宋_GB2312"/>
          <w:bCs/>
          <w:sz w:val="32"/>
          <w:szCs w:val="32"/>
        </w:rPr>
        <w:t>。</w:t>
      </w:r>
    </w:p>
    <w:p w14:paraId="2573EAB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.提交格式。案例信息表填写后分别以 PDF、Word文档格式上传（PDF版需盖章），教学设计以Word文档格式上传，教学课件以PPT格式上传；案例微视频、课堂实录、案例说课视频以MP4格式上传。</w:t>
      </w:r>
    </w:p>
    <w:p w14:paraId="771B981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rPr>
        <w:t>3.</w:t>
      </w:r>
      <w:r>
        <w:rPr>
          <w:rFonts w:ascii="Times New Roman" w:hAnsi="Times New Roman" w:eastAsia="仿宋_GB2312"/>
          <w:sz w:val="32"/>
          <w:szCs w:val="32"/>
        </w:rPr>
        <w:t>一个案例填写1位作者，一位作者最多报送1个案例。</w:t>
      </w:r>
    </w:p>
    <w:p w14:paraId="1717BEBF">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三、资格审定</w:t>
      </w:r>
    </w:p>
    <w:p w14:paraId="40225CA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7134681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2.作者应对案例的原创性、真实性负责，非原创的部分需注明出处，如引起知识产权异议和纠纷，其责任由案例作者承担。</w:t>
      </w:r>
    </w:p>
    <w:p w14:paraId="341239D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43BE4615">
      <w:pPr>
        <w:spacing w:line="560" w:lineRule="exact"/>
        <w:ind w:firstLine="640" w:firstLineChars="200"/>
        <w:rPr>
          <w:rFonts w:ascii="Times New Roman" w:hAnsi="Times New Roman" w:eastAsia="仿宋_GB2312"/>
          <w:bCs/>
          <w:sz w:val="32"/>
          <w:szCs w:val="32"/>
        </w:rPr>
      </w:pPr>
      <w:bookmarkStart w:id="2" w:name="OLE_LINK1"/>
      <w:bookmarkStart w:id="3" w:name="OLE_LINK2"/>
      <w:r>
        <w:rPr>
          <w:rFonts w:ascii="Times New Roman" w:hAnsi="Times New Roman" w:eastAsia="仿宋_GB2312" w:cs="宋体"/>
          <w:sz w:val="32"/>
          <w:szCs w:val="32"/>
        </w:rPr>
        <w:t>4.</w:t>
      </w:r>
      <w:r>
        <w:rPr>
          <w:rFonts w:hint="eastAsia" w:ascii="Times New Roman" w:hAnsi="Times New Roman" w:eastAsia="仿宋_GB2312" w:cs="宋体"/>
          <w:sz w:val="32"/>
          <w:szCs w:val="32"/>
        </w:rPr>
        <w:t>各地和学校</w:t>
      </w:r>
      <w:r>
        <w:rPr>
          <w:rFonts w:hint="eastAsia" w:ascii="Times New Roman" w:hAnsi="Times New Roman" w:eastAsia="仿宋_GB2312"/>
          <w:bCs/>
          <w:sz w:val="32"/>
          <w:szCs w:val="32"/>
        </w:rPr>
        <w:t>可参考教</w:t>
      </w:r>
      <w:r>
        <w:rPr>
          <w:rFonts w:hint="eastAsia" w:ascii="Times New Roman" w:hAnsi="Times New Roman" w:eastAsia="仿宋_GB2312" w:cs="宋体"/>
          <w:bCs/>
          <w:sz w:val="32"/>
          <w:szCs w:val="32"/>
        </w:rPr>
        <w:t>AI案</w:t>
      </w:r>
      <w:r>
        <w:rPr>
          <w:rFonts w:hint="eastAsia" w:ascii="Times New Roman" w:hAnsi="Times New Roman" w:eastAsia="仿宋_GB2312"/>
          <w:bCs/>
          <w:sz w:val="32"/>
          <w:szCs w:val="32"/>
        </w:rPr>
        <w:t>例评价标准（附4），更好地开展案例推荐与交流，提升工作质量与规范性。</w:t>
      </w:r>
    </w:p>
    <w:bookmarkEnd w:id="2"/>
    <w:bookmarkEnd w:id="3"/>
    <w:p w14:paraId="77B8F377">
      <w:pPr>
        <w:spacing w:line="560" w:lineRule="exact"/>
        <w:ind w:firstLine="640" w:firstLineChars="200"/>
        <w:rPr>
          <w:rFonts w:ascii="Times New Roman" w:hAnsi="Times New Roman" w:eastAsia="仿宋_GB2312"/>
          <w:bCs/>
          <w:sz w:val="32"/>
          <w:szCs w:val="32"/>
        </w:rPr>
      </w:pPr>
    </w:p>
    <w:p w14:paraId="55A23F8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089BDB3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人工智能通识教育主题内容框架</w:t>
      </w:r>
    </w:p>
    <w:p w14:paraId="4C8B123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教</w:t>
      </w:r>
      <w:r>
        <w:rPr>
          <w:rFonts w:ascii="Times New Roman" w:hAnsi="Times New Roman" w:eastAsia="仿宋_GB2312"/>
          <w:sz w:val="32"/>
          <w:szCs w:val="32"/>
        </w:rPr>
        <w:t>AI案例信息表</w:t>
      </w:r>
    </w:p>
    <w:p w14:paraId="0C15CE5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教学设计、教学课件、视频制作要求</w:t>
      </w:r>
    </w:p>
    <w:p w14:paraId="5342A10A">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4.教</w:t>
      </w:r>
      <w:r>
        <w:rPr>
          <w:rFonts w:hint="eastAsia" w:ascii="Times New Roman" w:hAnsi="Times New Roman" w:eastAsia="仿宋_GB2312"/>
          <w:bCs/>
          <w:sz w:val="32"/>
          <w:szCs w:val="32"/>
        </w:rPr>
        <w:t>AI案例评价标准</w:t>
      </w:r>
    </w:p>
    <w:p w14:paraId="5C51EBD3">
      <w:pPr>
        <w:widowControl/>
        <w:jc w:val="left"/>
        <w:outlineLvl w:val="1"/>
        <w:rPr>
          <w:rFonts w:ascii="Times New Roman" w:hAnsi="Times New Roman" w:eastAsia="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附1:</w:t>
      </w:r>
    </w:p>
    <w:p w14:paraId="11E6820E">
      <w:pPr>
        <w:widowControl/>
        <w:jc w:val="center"/>
        <w:rPr>
          <w:rFonts w:ascii="Times New Roman" w:hAnsi="Times New Roman" w:eastAsia="仿宋_GB2312" w:cs="黑体"/>
          <w:sz w:val="32"/>
          <w:szCs w:val="32"/>
        </w:rPr>
      </w:pPr>
      <w:r>
        <w:rPr>
          <w:rFonts w:hint="eastAsia" w:ascii="Times New Roman" w:hAnsi="Times New Roman" w:eastAsia="黑体" w:cs="黑体"/>
          <w:sz w:val="32"/>
          <w:szCs w:val="32"/>
        </w:rPr>
        <w:t>人工智能通识教育主题内容框架</w:t>
      </w:r>
    </w:p>
    <w:tbl>
      <w:tblPr>
        <w:tblStyle w:val="3"/>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85"/>
        <w:gridCol w:w="5324"/>
      </w:tblGrid>
      <w:tr w14:paraId="5D1F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Pr>
          <w:p w14:paraId="5FD7972C">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一级主题</w:t>
            </w:r>
          </w:p>
        </w:tc>
        <w:tc>
          <w:tcPr>
            <w:tcW w:w="1985" w:type="dxa"/>
            <w:vAlign w:val="center"/>
          </w:tcPr>
          <w:p w14:paraId="3B78383A">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二级主题</w:t>
            </w:r>
          </w:p>
        </w:tc>
        <w:tc>
          <w:tcPr>
            <w:tcW w:w="5324" w:type="dxa"/>
          </w:tcPr>
          <w:p w14:paraId="31A392D2">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知识点内容示例</w:t>
            </w:r>
          </w:p>
        </w:tc>
      </w:tr>
      <w:tr w14:paraId="0FF3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73C42C09">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人工智能基础</w:t>
            </w:r>
          </w:p>
        </w:tc>
        <w:tc>
          <w:tcPr>
            <w:tcW w:w="1985" w:type="dxa"/>
            <w:vAlign w:val="center"/>
          </w:tcPr>
          <w:p w14:paraId="2F7EB06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人工智能基本概念</w:t>
            </w:r>
          </w:p>
        </w:tc>
        <w:tc>
          <w:tcPr>
            <w:tcW w:w="5324" w:type="dxa"/>
            <w:vAlign w:val="center"/>
          </w:tcPr>
          <w:p w14:paraId="1F34ABF2">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人工智能含义、特点，人工智能核心三要素，人工智能思想实验（如图灵测试）等。</w:t>
            </w:r>
          </w:p>
        </w:tc>
      </w:tr>
      <w:tr w14:paraId="346E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ACC5D17">
            <w:pPr>
              <w:rPr>
                <w:rFonts w:ascii="Times New Roman" w:hAnsi="Times New Roman" w:cs="方正仿宋_GB2312"/>
                <w:kern w:val="0"/>
                <w:sz w:val="20"/>
                <w:szCs w:val="21"/>
              </w:rPr>
            </w:pPr>
          </w:p>
        </w:tc>
        <w:tc>
          <w:tcPr>
            <w:tcW w:w="1985" w:type="dxa"/>
            <w:vAlign w:val="center"/>
          </w:tcPr>
          <w:p w14:paraId="4D6DF43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人工智能分类</w:t>
            </w:r>
          </w:p>
        </w:tc>
        <w:tc>
          <w:tcPr>
            <w:tcW w:w="5324" w:type="dxa"/>
            <w:vAlign w:val="center"/>
          </w:tcPr>
          <w:p w14:paraId="278C39E1">
            <w:pPr>
              <w:rPr>
                <w:rFonts w:ascii="Times New Roman" w:hAnsi="Times New Roman" w:cs="方正仿宋_GB2312"/>
                <w:kern w:val="0"/>
                <w:sz w:val="20"/>
                <w:szCs w:val="21"/>
              </w:rPr>
            </w:pPr>
            <w:r>
              <w:rPr>
                <w:rFonts w:hint="eastAsia" w:ascii="Times New Roman" w:hAnsi="Times New Roman" w:cs="方正仿宋_GB2312"/>
                <w:kern w:val="0"/>
                <w:sz w:val="20"/>
                <w:szCs w:val="21"/>
              </w:rPr>
              <w:t>弱人工智能、强人工智能，专家系统、大语言模型智能体、机器人等。</w:t>
            </w:r>
          </w:p>
        </w:tc>
      </w:tr>
      <w:tr w14:paraId="5252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9E148A4">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人工智能应用</w:t>
            </w:r>
          </w:p>
        </w:tc>
        <w:tc>
          <w:tcPr>
            <w:tcW w:w="1985" w:type="dxa"/>
            <w:vAlign w:val="center"/>
          </w:tcPr>
          <w:p w14:paraId="06B68910">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人工智能应用领域</w:t>
            </w:r>
          </w:p>
        </w:tc>
        <w:tc>
          <w:tcPr>
            <w:tcW w:w="5324" w:type="dxa"/>
            <w:vAlign w:val="center"/>
          </w:tcPr>
          <w:p w14:paraId="64B22426">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人工智能技术边界，人工智能在不同领域的应用等。</w:t>
            </w:r>
          </w:p>
        </w:tc>
      </w:tr>
      <w:tr w14:paraId="5652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CDE5A66">
            <w:pPr>
              <w:rPr>
                <w:rFonts w:ascii="Times New Roman" w:hAnsi="Times New Roman" w:cs="方正仿宋_GB2312"/>
                <w:kern w:val="0"/>
                <w:sz w:val="20"/>
                <w:szCs w:val="21"/>
              </w:rPr>
            </w:pPr>
          </w:p>
        </w:tc>
        <w:tc>
          <w:tcPr>
            <w:tcW w:w="1985" w:type="dxa"/>
            <w:vAlign w:val="center"/>
          </w:tcPr>
          <w:p w14:paraId="6DE53966">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生成式人工智能</w:t>
            </w:r>
          </w:p>
        </w:tc>
        <w:tc>
          <w:tcPr>
            <w:tcW w:w="5324" w:type="dxa"/>
            <w:vAlign w:val="center"/>
          </w:tcPr>
          <w:p w14:paraId="1A9B741C">
            <w:pPr>
              <w:rPr>
                <w:rFonts w:ascii="Times New Roman" w:hAnsi="Times New Roman" w:cs="方正仿宋_GB2312"/>
                <w:kern w:val="0"/>
                <w:sz w:val="20"/>
                <w:szCs w:val="21"/>
              </w:rPr>
            </w:pPr>
            <w:r>
              <w:rPr>
                <w:rFonts w:hint="eastAsia" w:ascii="Times New Roman" w:hAnsi="Times New Roman" w:cs="方正仿宋_GB2312"/>
                <w:kern w:val="0"/>
                <w:sz w:val="20"/>
                <w:szCs w:val="21"/>
              </w:rPr>
              <w:t>生成式人工智能的应用方法、提示词及相关伦理、规范等。</w:t>
            </w:r>
          </w:p>
        </w:tc>
      </w:tr>
      <w:tr w14:paraId="0397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383E2A6">
            <w:pPr>
              <w:rPr>
                <w:rFonts w:ascii="Times New Roman" w:hAnsi="Times New Roman" w:cs="方正仿宋_GB2312"/>
                <w:kern w:val="0"/>
                <w:sz w:val="20"/>
                <w:szCs w:val="21"/>
              </w:rPr>
            </w:pPr>
          </w:p>
        </w:tc>
        <w:tc>
          <w:tcPr>
            <w:tcW w:w="1985" w:type="dxa"/>
            <w:vAlign w:val="center"/>
          </w:tcPr>
          <w:p w14:paraId="40664D0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大模型</w:t>
            </w:r>
          </w:p>
        </w:tc>
        <w:tc>
          <w:tcPr>
            <w:tcW w:w="5324" w:type="dxa"/>
            <w:vAlign w:val="center"/>
          </w:tcPr>
          <w:p w14:paraId="6164AFEC">
            <w:pPr>
              <w:rPr>
                <w:rFonts w:ascii="Times New Roman" w:hAnsi="Times New Roman" w:cs="方正仿宋_GB2312"/>
                <w:kern w:val="0"/>
                <w:sz w:val="20"/>
                <w:szCs w:val="21"/>
              </w:rPr>
            </w:pPr>
            <w:r>
              <w:rPr>
                <w:rFonts w:hint="eastAsia" w:ascii="Times New Roman" w:hAnsi="Times New Roman" w:cs="方正仿宋_GB2312"/>
                <w:kern w:val="0"/>
                <w:sz w:val="20"/>
                <w:szCs w:val="21"/>
              </w:rPr>
              <w:t>大语言模型、多模态大模型的特点、功能及其原理等。</w:t>
            </w:r>
          </w:p>
        </w:tc>
      </w:tr>
      <w:tr w14:paraId="663E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6A8C6BB4">
            <w:pPr>
              <w:rPr>
                <w:rFonts w:ascii="Times New Roman" w:hAnsi="Times New Roman" w:cs="方正仿宋_GB2312"/>
                <w:kern w:val="0"/>
                <w:sz w:val="20"/>
                <w:szCs w:val="21"/>
              </w:rPr>
            </w:pPr>
          </w:p>
        </w:tc>
        <w:tc>
          <w:tcPr>
            <w:tcW w:w="1985" w:type="dxa"/>
            <w:vAlign w:val="center"/>
          </w:tcPr>
          <w:p w14:paraId="62A3D546">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智能体</w:t>
            </w:r>
          </w:p>
        </w:tc>
        <w:tc>
          <w:tcPr>
            <w:tcW w:w="5324" w:type="dxa"/>
            <w:vAlign w:val="center"/>
          </w:tcPr>
          <w:p w14:paraId="23963E29">
            <w:pPr>
              <w:rPr>
                <w:rFonts w:ascii="Times New Roman" w:hAnsi="Times New Roman" w:cs="方正仿宋_GB2312"/>
                <w:kern w:val="0"/>
                <w:sz w:val="20"/>
                <w:szCs w:val="21"/>
              </w:rPr>
            </w:pPr>
            <w:r>
              <w:rPr>
                <w:rFonts w:hint="eastAsia" w:ascii="Times New Roman" w:hAnsi="Times New Roman" w:cs="方正仿宋_GB2312"/>
                <w:kern w:val="0"/>
                <w:sz w:val="20"/>
                <w:szCs w:val="21"/>
              </w:rPr>
              <w:t>智能体的功能、特点及与大模型的关系等。</w:t>
            </w:r>
          </w:p>
        </w:tc>
      </w:tr>
      <w:tr w14:paraId="701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5633E83">
            <w:pPr>
              <w:rPr>
                <w:rFonts w:ascii="Times New Roman" w:hAnsi="Times New Roman" w:cs="方正仿宋_GB2312"/>
                <w:kern w:val="0"/>
                <w:sz w:val="20"/>
                <w:szCs w:val="21"/>
              </w:rPr>
            </w:pPr>
          </w:p>
        </w:tc>
        <w:tc>
          <w:tcPr>
            <w:tcW w:w="1985" w:type="dxa"/>
            <w:vAlign w:val="center"/>
          </w:tcPr>
          <w:p w14:paraId="5EAE3911">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自然语言处理</w:t>
            </w:r>
          </w:p>
        </w:tc>
        <w:tc>
          <w:tcPr>
            <w:tcW w:w="5324" w:type="dxa"/>
            <w:vAlign w:val="center"/>
          </w:tcPr>
          <w:p w14:paraId="24913E55">
            <w:pPr>
              <w:rPr>
                <w:rFonts w:ascii="Times New Roman" w:hAnsi="Times New Roman" w:cs="方正仿宋_GB2312"/>
                <w:kern w:val="0"/>
                <w:sz w:val="20"/>
                <w:szCs w:val="21"/>
              </w:rPr>
            </w:pPr>
            <w:r>
              <w:rPr>
                <w:rFonts w:hint="eastAsia" w:ascii="Times New Roman" w:hAnsi="Times New Roman" w:cs="方正仿宋_GB2312"/>
                <w:kern w:val="0"/>
                <w:sz w:val="20"/>
                <w:szCs w:val="21"/>
              </w:rPr>
              <w:t>自然语言处理技术（语义理解、翻译），模式识别（文字识别、语音识别）等。</w:t>
            </w:r>
          </w:p>
        </w:tc>
      </w:tr>
      <w:tr w14:paraId="293C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97106F4">
            <w:pPr>
              <w:rPr>
                <w:rFonts w:ascii="Times New Roman" w:hAnsi="Times New Roman" w:cs="方正仿宋_GB2312"/>
                <w:kern w:val="0"/>
                <w:sz w:val="20"/>
                <w:szCs w:val="21"/>
              </w:rPr>
            </w:pPr>
          </w:p>
        </w:tc>
        <w:tc>
          <w:tcPr>
            <w:tcW w:w="1985" w:type="dxa"/>
            <w:vAlign w:val="center"/>
          </w:tcPr>
          <w:p w14:paraId="0330E8D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计算机视觉识别</w:t>
            </w:r>
          </w:p>
        </w:tc>
        <w:tc>
          <w:tcPr>
            <w:tcW w:w="5324" w:type="dxa"/>
            <w:vAlign w:val="center"/>
          </w:tcPr>
          <w:p w14:paraId="29A47E27">
            <w:pPr>
              <w:rPr>
                <w:rFonts w:ascii="Times New Roman" w:hAnsi="Times New Roman" w:cs="方正仿宋_GB2312"/>
                <w:kern w:val="0"/>
                <w:sz w:val="20"/>
                <w:szCs w:val="21"/>
              </w:rPr>
            </w:pPr>
            <w:r>
              <w:rPr>
                <w:rFonts w:hint="eastAsia" w:ascii="Times New Roman" w:hAnsi="Times New Roman" w:cs="方正仿宋_GB2312"/>
                <w:kern w:val="0"/>
                <w:sz w:val="20"/>
                <w:szCs w:val="21"/>
              </w:rPr>
              <w:t>图像分类、目标检测、人体姿态检测、人脸识别、情绪识别等。</w:t>
            </w:r>
          </w:p>
        </w:tc>
      </w:tr>
      <w:tr w14:paraId="00DA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22399E9">
            <w:pPr>
              <w:rPr>
                <w:rFonts w:ascii="Times New Roman" w:hAnsi="Times New Roman" w:cs="方正仿宋_GB2312"/>
                <w:kern w:val="0"/>
                <w:sz w:val="20"/>
                <w:szCs w:val="21"/>
              </w:rPr>
            </w:pPr>
          </w:p>
        </w:tc>
        <w:tc>
          <w:tcPr>
            <w:tcW w:w="1985" w:type="dxa"/>
            <w:vAlign w:val="center"/>
          </w:tcPr>
          <w:p w14:paraId="7B3F5C39">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计算机视觉工具</w:t>
            </w:r>
          </w:p>
        </w:tc>
        <w:tc>
          <w:tcPr>
            <w:tcW w:w="5324" w:type="dxa"/>
            <w:vAlign w:val="center"/>
          </w:tcPr>
          <w:p w14:paraId="20B99657">
            <w:pPr>
              <w:rPr>
                <w:rFonts w:ascii="Times New Roman" w:hAnsi="Times New Roman" w:cs="方正仿宋_GB2312"/>
                <w:kern w:val="0"/>
                <w:sz w:val="20"/>
                <w:szCs w:val="21"/>
              </w:rPr>
            </w:pPr>
            <w:r>
              <w:rPr>
                <w:rFonts w:hint="eastAsia" w:ascii="Times New Roman" w:hAnsi="Times New Roman" w:cs="方正仿宋_GB2312"/>
                <w:kern w:val="0"/>
                <w:sz w:val="20"/>
                <w:szCs w:val="21"/>
              </w:rPr>
              <w:t>第三方平台、开源库，如OpenCV、YOLO、MediaPipe等。</w:t>
            </w:r>
          </w:p>
        </w:tc>
      </w:tr>
      <w:tr w14:paraId="4FC5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15770DA6">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人工智能实现</w:t>
            </w:r>
          </w:p>
        </w:tc>
        <w:tc>
          <w:tcPr>
            <w:tcW w:w="1985" w:type="dxa"/>
            <w:vAlign w:val="center"/>
          </w:tcPr>
          <w:p w14:paraId="2CD1DD8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数据集</w:t>
            </w:r>
          </w:p>
        </w:tc>
        <w:tc>
          <w:tcPr>
            <w:tcW w:w="5324" w:type="dxa"/>
            <w:vAlign w:val="center"/>
          </w:tcPr>
          <w:p w14:paraId="639BD1FE">
            <w:pPr>
              <w:rPr>
                <w:rFonts w:ascii="Times New Roman" w:hAnsi="Times New Roman" w:cs="方正仿宋_GB2312"/>
                <w:kern w:val="0"/>
                <w:sz w:val="20"/>
                <w:szCs w:val="21"/>
              </w:rPr>
            </w:pPr>
            <w:r>
              <w:rPr>
                <w:rFonts w:hint="eastAsia" w:ascii="Times New Roman" w:hAnsi="Times New Roman" w:cs="方正仿宋_GB2312"/>
                <w:kern w:val="0"/>
                <w:sz w:val="20"/>
                <w:szCs w:val="21"/>
              </w:rPr>
              <w:t>特征数据与分类标签，训练集、验证集、测试集划分，经典数据集（手写数字数据集、鸢尾花数据集）等。</w:t>
            </w:r>
          </w:p>
        </w:tc>
      </w:tr>
      <w:tr w14:paraId="2E8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6D60FCC">
            <w:pPr>
              <w:rPr>
                <w:rFonts w:ascii="Times New Roman" w:hAnsi="Times New Roman" w:cs="方正仿宋_GB2312"/>
                <w:kern w:val="0"/>
                <w:sz w:val="20"/>
                <w:szCs w:val="21"/>
              </w:rPr>
            </w:pPr>
          </w:p>
        </w:tc>
        <w:tc>
          <w:tcPr>
            <w:tcW w:w="1985" w:type="dxa"/>
            <w:vAlign w:val="center"/>
          </w:tcPr>
          <w:p w14:paraId="04A1B837">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机器学习的类别</w:t>
            </w:r>
          </w:p>
        </w:tc>
        <w:tc>
          <w:tcPr>
            <w:tcW w:w="5324" w:type="dxa"/>
            <w:vAlign w:val="center"/>
          </w:tcPr>
          <w:p w14:paraId="10C12304">
            <w:pPr>
              <w:rPr>
                <w:rFonts w:ascii="Times New Roman" w:hAnsi="Times New Roman" w:cs="方正仿宋_GB2312"/>
                <w:kern w:val="0"/>
                <w:sz w:val="20"/>
                <w:szCs w:val="21"/>
              </w:rPr>
            </w:pPr>
            <w:r>
              <w:rPr>
                <w:rFonts w:hint="eastAsia" w:ascii="Times New Roman" w:hAnsi="Times New Roman" w:cs="方正仿宋_GB2312"/>
                <w:kern w:val="0"/>
                <w:sz w:val="20"/>
                <w:szCs w:val="21"/>
              </w:rPr>
              <w:t>监督学习、无监督学习的特点与应用。</w:t>
            </w:r>
          </w:p>
        </w:tc>
      </w:tr>
      <w:tr w14:paraId="6AD5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2710DCC">
            <w:pPr>
              <w:rPr>
                <w:rFonts w:ascii="Times New Roman" w:hAnsi="Times New Roman" w:cs="方正仿宋_GB2312"/>
                <w:kern w:val="0"/>
                <w:sz w:val="20"/>
                <w:szCs w:val="21"/>
              </w:rPr>
            </w:pPr>
          </w:p>
        </w:tc>
        <w:tc>
          <w:tcPr>
            <w:tcW w:w="1985" w:type="dxa"/>
            <w:vAlign w:val="center"/>
          </w:tcPr>
          <w:p w14:paraId="5234E7B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机器学习的算法</w:t>
            </w:r>
          </w:p>
        </w:tc>
        <w:tc>
          <w:tcPr>
            <w:tcW w:w="5324" w:type="dxa"/>
            <w:vAlign w:val="center"/>
          </w:tcPr>
          <w:p w14:paraId="2165E9E5">
            <w:pPr>
              <w:rPr>
                <w:rFonts w:ascii="Times New Roman" w:hAnsi="Times New Roman" w:cs="方正仿宋_GB2312"/>
                <w:kern w:val="0"/>
                <w:sz w:val="20"/>
                <w:szCs w:val="21"/>
              </w:rPr>
            </w:pPr>
            <w:r>
              <w:rPr>
                <w:rFonts w:hint="eastAsia" w:ascii="Times New Roman" w:hAnsi="Times New Roman" w:cs="方正仿宋_GB2312"/>
                <w:kern w:val="0"/>
                <w:sz w:val="20"/>
                <w:szCs w:val="21"/>
              </w:rPr>
              <w:t>线性回归、KNN、决策树、随机森林、聚类等算法原理的应用实践、人工智能与数学跨学科学习以及使用简单拓展库（如scikit-learn）进行机器学习的算法实验等。</w:t>
            </w:r>
          </w:p>
        </w:tc>
      </w:tr>
      <w:tr w14:paraId="1C63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7C686CC">
            <w:pPr>
              <w:rPr>
                <w:rFonts w:ascii="Times New Roman" w:hAnsi="Times New Roman" w:cs="方正仿宋_GB2312"/>
                <w:kern w:val="0"/>
                <w:sz w:val="20"/>
                <w:szCs w:val="21"/>
              </w:rPr>
            </w:pPr>
          </w:p>
        </w:tc>
        <w:tc>
          <w:tcPr>
            <w:tcW w:w="1985" w:type="dxa"/>
            <w:vAlign w:val="center"/>
          </w:tcPr>
          <w:p w14:paraId="4A13553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深度学习</w:t>
            </w:r>
          </w:p>
        </w:tc>
        <w:tc>
          <w:tcPr>
            <w:tcW w:w="5324" w:type="dxa"/>
            <w:vAlign w:val="center"/>
          </w:tcPr>
          <w:p w14:paraId="2859255A">
            <w:pPr>
              <w:rPr>
                <w:rFonts w:ascii="Times New Roman" w:hAnsi="Times New Roman" w:cs="方正仿宋_GB2312"/>
                <w:kern w:val="0"/>
                <w:sz w:val="20"/>
                <w:szCs w:val="21"/>
              </w:rPr>
            </w:pPr>
            <w:r>
              <w:rPr>
                <w:rFonts w:hint="eastAsia" w:ascii="Times New Roman" w:hAnsi="Times New Roman" w:cs="方正仿宋_GB2312"/>
                <w:kern w:val="0"/>
                <w:sz w:val="20"/>
                <w:szCs w:val="21"/>
              </w:rPr>
              <w:t>人工神经元与神经网络的结构、分类及其基本工作原理，多层感知机、循环神经网络、卷积神经网络的特点与应用，常见模型（YOLOv8、BERT、ResNet）的特点与应用等。</w:t>
            </w:r>
          </w:p>
        </w:tc>
      </w:tr>
      <w:tr w14:paraId="761C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4B35CE5">
            <w:pPr>
              <w:rPr>
                <w:rFonts w:ascii="Times New Roman" w:hAnsi="Times New Roman" w:cs="方正仿宋_GB2312"/>
                <w:kern w:val="0"/>
                <w:sz w:val="20"/>
                <w:szCs w:val="21"/>
              </w:rPr>
            </w:pPr>
          </w:p>
        </w:tc>
        <w:tc>
          <w:tcPr>
            <w:tcW w:w="1985" w:type="dxa"/>
            <w:vAlign w:val="center"/>
          </w:tcPr>
          <w:p w14:paraId="32679EB8">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神经网络框架（库）</w:t>
            </w:r>
          </w:p>
        </w:tc>
        <w:tc>
          <w:tcPr>
            <w:tcW w:w="5324" w:type="dxa"/>
            <w:vAlign w:val="center"/>
          </w:tcPr>
          <w:p w14:paraId="58C53B90">
            <w:pPr>
              <w:rPr>
                <w:rFonts w:ascii="Times New Roman" w:hAnsi="Times New Roman" w:cs="方正仿宋_GB2312"/>
                <w:kern w:val="0"/>
                <w:sz w:val="20"/>
                <w:szCs w:val="21"/>
              </w:rPr>
            </w:pPr>
            <w:r>
              <w:rPr>
                <w:rFonts w:hint="eastAsia" w:ascii="Times New Roman" w:hAnsi="Times New Roman" w:cs="方正仿宋_GB2312"/>
                <w:kern w:val="0"/>
                <w:sz w:val="20"/>
                <w:szCs w:val="21"/>
              </w:rPr>
              <w:t>TensorFlow、PyTorch等开源神经网络框架（库）的基本特点与应用等。</w:t>
            </w:r>
          </w:p>
        </w:tc>
      </w:tr>
      <w:tr w14:paraId="6D78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8F18B04">
            <w:pPr>
              <w:rPr>
                <w:rFonts w:ascii="Times New Roman" w:hAnsi="Times New Roman" w:cs="方正仿宋_GB2312"/>
                <w:kern w:val="0"/>
                <w:sz w:val="20"/>
                <w:szCs w:val="21"/>
              </w:rPr>
            </w:pPr>
          </w:p>
        </w:tc>
        <w:tc>
          <w:tcPr>
            <w:tcW w:w="1985" w:type="dxa"/>
            <w:vAlign w:val="center"/>
          </w:tcPr>
          <w:p w14:paraId="0BDB950B">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传播算法</w:t>
            </w:r>
          </w:p>
        </w:tc>
        <w:tc>
          <w:tcPr>
            <w:tcW w:w="5324" w:type="dxa"/>
            <w:vAlign w:val="center"/>
          </w:tcPr>
          <w:p w14:paraId="55241236">
            <w:pPr>
              <w:rPr>
                <w:rFonts w:ascii="Times New Roman" w:hAnsi="Times New Roman" w:cs="方正仿宋_GB2312"/>
                <w:kern w:val="0"/>
                <w:sz w:val="20"/>
                <w:szCs w:val="21"/>
              </w:rPr>
            </w:pPr>
            <w:r>
              <w:rPr>
                <w:rFonts w:hint="eastAsia" w:ascii="Times New Roman" w:hAnsi="Times New Roman" w:cs="方正仿宋_GB2312"/>
                <w:kern w:val="0"/>
                <w:sz w:val="20"/>
                <w:szCs w:val="21"/>
              </w:rPr>
              <w:t>前向传播、反向传播算法，学习率、梯度、概率、置信度等基本要素与特点。</w:t>
            </w:r>
          </w:p>
        </w:tc>
      </w:tr>
      <w:tr w14:paraId="52B7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0DEB83">
            <w:pPr>
              <w:rPr>
                <w:rFonts w:ascii="Times New Roman" w:hAnsi="Times New Roman" w:cs="方正仿宋_GB2312"/>
                <w:kern w:val="0"/>
                <w:sz w:val="20"/>
                <w:szCs w:val="21"/>
              </w:rPr>
            </w:pPr>
          </w:p>
        </w:tc>
        <w:tc>
          <w:tcPr>
            <w:tcW w:w="1985" w:type="dxa"/>
            <w:vAlign w:val="center"/>
          </w:tcPr>
          <w:p w14:paraId="79784C3F">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模型训练、评估与优化</w:t>
            </w:r>
          </w:p>
        </w:tc>
        <w:tc>
          <w:tcPr>
            <w:tcW w:w="5324" w:type="dxa"/>
            <w:vAlign w:val="center"/>
          </w:tcPr>
          <w:p w14:paraId="49B3713F">
            <w:pPr>
              <w:rPr>
                <w:rFonts w:ascii="Times New Roman" w:hAnsi="Times New Roman" w:cs="方正仿宋_GB2312"/>
                <w:kern w:val="0"/>
                <w:sz w:val="20"/>
                <w:szCs w:val="21"/>
              </w:rPr>
            </w:pPr>
            <w:r>
              <w:rPr>
                <w:rFonts w:hint="eastAsia" w:ascii="Times New Roman" w:hAnsi="Times New Roman" w:cs="方正仿宋_GB2312"/>
                <w:kern w:val="0"/>
                <w:sz w:val="20"/>
                <w:szCs w:val="21"/>
              </w:rPr>
              <w:t>定义神经网络、选择分类器、训练模型（轮次、学习率）、评估模型（过拟合、欠拟合、损失值、准确率）的基本流程与特点等。</w:t>
            </w:r>
          </w:p>
        </w:tc>
      </w:tr>
      <w:tr w14:paraId="669A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F8D439E">
            <w:pPr>
              <w:rPr>
                <w:rFonts w:ascii="Times New Roman" w:hAnsi="Times New Roman" w:cs="方正仿宋_GB2312"/>
                <w:kern w:val="0"/>
                <w:sz w:val="20"/>
                <w:szCs w:val="21"/>
              </w:rPr>
            </w:pPr>
          </w:p>
        </w:tc>
        <w:tc>
          <w:tcPr>
            <w:tcW w:w="1985" w:type="dxa"/>
            <w:vAlign w:val="center"/>
          </w:tcPr>
          <w:p w14:paraId="7CCF6660">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智能决策</w:t>
            </w:r>
          </w:p>
        </w:tc>
        <w:tc>
          <w:tcPr>
            <w:tcW w:w="5324" w:type="dxa"/>
            <w:vAlign w:val="center"/>
          </w:tcPr>
          <w:p w14:paraId="446A97FC">
            <w:pPr>
              <w:rPr>
                <w:rFonts w:ascii="Times New Roman" w:hAnsi="Times New Roman" w:cs="方正仿宋_GB2312"/>
                <w:kern w:val="0"/>
                <w:sz w:val="20"/>
                <w:szCs w:val="21"/>
              </w:rPr>
            </w:pPr>
            <w:r>
              <w:rPr>
                <w:rFonts w:hint="eastAsia" w:ascii="Times New Roman" w:hAnsi="Times New Roman" w:cs="方正仿宋_GB2312"/>
                <w:kern w:val="0"/>
                <w:sz w:val="20"/>
                <w:szCs w:val="21"/>
              </w:rPr>
              <w:t>基于规则的机器决策与基于机器学习的智能决策方法异同以及各自的优劣等。</w:t>
            </w:r>
          </w:p>
        </w:tc>
      </w:tr>
      <w:tr w14:paraId="427C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29" w:type="dxa"/>
            <w:vMerge w:val="continue"/>
            <w:vAlign w:val="center"/>
          </w:tcPr>
          <w:p w14:paraId="0160844E">
            <w:pPr>
              <w:rPr>
                <w:rFonts w:ascii="Times New Roman" w:hAnsi="Times New Roman" w:cs="方正仿宋_GB2312"/>
                <w:kern w:val="0"/>
                <w:sz w:val="20"/>
                <w:szCs w:val="21"/>
              </w:rPr>
            </w:pPr>
          </w:p>
        </w:tc>
        <w:tc>
          <w:tcPr>
            <w:tcW w:w="1985" w:type="dxa"/>
            <w:vAlign w:val="center"/>
          </w:tcPr>
          <w:p w14:paraId="0AED360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基于内容的推荐</w:t>
            </w:r>
          </w:p>
        </w:tc>
        <w:tc>
          <w:tcPr>
            <w:tcW w:w="5324" w:type="dxa"/>
            <w:vAlign w:val="center"/>
          </w:tcPr>
          <w:p w14:paraId="39D66A14">
            <w:pPr>
              <w:rPr>
                <w:rFonts w:ascii="Times New Roman" w:hAnsi="Times New Roman" w:cs="方正仿宋_GB2312"/>
                <w:kern w:val="0"/>
                <w:sz w:val="20"/>
                <w:szCs w:val="21"/>
              </w:rPr>
            </w:pPr>
            <w:r>
              <w:rPr>
                <w:rFonts w:hint="eastAsia" w:ascii="Times New Roman" w:hAnsi="Times New Roman" w:cs="方正仿宋_GB2312"/>
                <w:kern w:val="0"/>
                <w:sz w:val="20"/>
                <w:szCs w:val="21"/>
              </w:rPr>
              <w:t>通过物品特征相似性计算（余弦定理、欧氏距离）推荐物品的流程、特点等。</w:t>
            </w:r>
          </w:p>
        </w:tc>
      </w:tr>
      <w:tr w14:paraId="16AA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C06040D">
            <w:pPr>
              <w:rPr>
                <w:rFonts w:ascii="Times New Roman" w:hAnsi="Times New Roman" w:cs="方正仿宋_GB2312"/>
                <w:kern w:val="0"/>
                <w:sz w:val="20"/>
                <w:szCs w:val="21"/>
              </w:rPr>
            </w:pPr>
          </w:p>
        </w:tc>
        <w:tc>
          <w:tcPr>
            <w:tcW w:w="1985" w:type="dxa"/>
            <w:vAlign w:val="center"/>
          </w:tcPr>
          <w:p w14:paraId="534DCCE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协同过滤推荐</w:t>
            </w:r>
          </w:p>
        </w:tc>
        <w:tc>
          <w:tcPr>
            <w:tcW w:w="5324" w:type="dxa"/>
            <w:vAlign w:val="center"/>
          </w:tcPr>
          <w:p w14:paraId="59523A18">
            <w:pPr>
              <w:rPr>
                <w:rFonts w:ascii="Times New Roman" w:hAnsi="Times New Roman" w:cs="方正仿宋_GB2312"/>
                <w:kern w:val="0"/>
                <w:sz w:val="20"/>
                <w:szCs w:val="21"/>
              </w:rPr>
            </w:pPr>
            <w:r>
              <w:rPr>
                <w:rFonts w:hint="eastAsia" w:ascii="Times New Roman" w:hAnsi="Times New Roman" w:cs="方正仿宋_GB2312"/>
                <w:kern w:val="0"/>
                <w:sz w:val="20"/>
                <w:szCs w:val="21"/>
              </w:rPr>
              <w:t>通过用户、物品相似性计算（杰卡德相似度）推荐物品的流程与特点等。</w:t>
            </w:r>
          </w:p>
        </w:tc>
      </w:tr>
      <w:tr w14:paraId="6FA0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DFA4B86">
            <w:pPr>
              <w:rPr>
                <w:rFonts w:ascii="Times New Roman" w:hAnsi="Times New Roman" w:cs="方正仿宋_GB2312"/>
                <w:kern w:val="0"/>
                <w:sz w:val="20"/>
                <w:szCs w:val="21"/>
              </w:rPr>
            </w:pPr>
          </w:p>
        </w:tc>
        <w:tc>
          <w:tcPr>
            <w:tcW w:w="1985" w:type="dxa"/>
            <w:vAlign w:val="center"/>
          </w:tcPr>
          <w:p w14:paraId="25780389">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关联规则推荐</w:t>
            </w:r>
          </w:p>
        </w:tc>
        <w:tc>
          <w:tcPr>
            <w:tcW w:w="5324" w:type="dxa"/>
            <w:vAlign w:val="center"/>
          </w:tcPr>
          <w:p w14:paraId="2EEC5E54">
            <w:pPr>
              <w:rPr>
                <w:rFonts w:ascii="Times New Roman" w:hAnsi="Times New Roman" w:cs="方正仿宋_GB2312"/>
                <w:kern w:val="0"/>
                <w:sz w:val="20"/>
                <w:szCs w:val="21"/>
              </w:rPr>
            </w:pPr>
            <w:r>
              <w:rPr>
                <w:rFonts w:hint="eastAsia" w:ascii="Times New Roman" w:hAnsi="Times New Roman" w:cs="方正仿宋_GB2312"/>
                <w:kern w:val="0"/>
                <w:sz w:val="20"/>
                <w:szCs w:val="21"/>
              </w:rPr>
              <w:t>运用物品关联关系（频繁项集、支持度、置信度）推荐物品的流程与特点等。</w:t>
            </w:r>
          </w:p>
        </w:tc>
      </w:tr>
      <w:tr w14:paraId="711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163F62C">
            <w:pPr>
              <w:rPr>
                <w:rFonts w:ascii="Times New Roman" w:hAnsi="Times New Roman" w:cs="方正仿宋_GB2312"/>
                <w:kern w:val="0"/>
                <w:sz w:val="20"/>
                <w:szCs w:val="21"/>
              </w:rPr>
            </w:pPr>
          </w:p>
        </w:tc>
        <w:tc>
          <w:tcPr>
            <w:tcW w:w="1985" w:type="dxa"/>
            <w:vAlign w:val="center"/>
          </w:tcPr>
          <w:p w14:paraId="26C251DD">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智能体信息系统设计</w:t>
            </w:r>
          </w:p>
        </w:tc>
        <w:tc>
          <w:tcPr>
            <w:tcW w:w="5324" w:type="dxa"/>
            <w:vAlign w:val="center"/>
          </w:tcPr>
          <w:p w14:paraId="27A636B2">
            <w:pPr>
              <w:rPr>
                <w:rFonts w:ascii="Times New Roman" w:hAnsi="Times New Roman" w:cs="方正仿宋_GB2312"/>
                <w:kern w:val="0"/>
                <w:sz w:val="20"/>
                <w:szCs w:val="21"/>
              </w:rPr>
            </w:pPr>
            <w:r>
              <w:rPr>
                <w:rFonts w:hint="eastAsia" w:ascii="Times New Roman" w:hAnsi="Times New Roman" w:cs="方正仿宋_GB2312"/>
                <w:kern w:val="0"/>
                <w:sz w:val="20"/>
                <w:szCs w:val="21"/>
              </w:rPr>
              <w:t>知识库与大语言模型的关系、协同工作机制，智能体搭建，轻量化模型部署与应用等。</w:t>
            </w:r>
          </w:p>
        </w:tc>
      </w:tr>
      <w:tr w14:paraId="0F0A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129" w:type="dxa"/>
            <w:vMerge w:val="continue"/>
            <w:vAlign w:val="center"/>
          </w:tcPr>
          <w:p w14:paraId="39B82BCF">
            <w:pPr>
              <w:rPr>
                <w:rFonts w:ascii="Times New Roman" w:hAnsi="Times New Roman" w:cs="方正仿宋_GB2312"/>
                <w:kern w:val="0"/>
                <w:sz w:val="20"/>
                <w:szCs w:val="21"/>
              </w:rPr>
            </w:pPr>
          </w:p>
        </w:tc>
        <w:tc>
          <w:tcPr>
            <w:tcW w:w="1985" w:type="dxa"/>
            <w:vAlign w:val="center"/>
          </w:tcPr>
          <w:p w14:paraId="09E1E36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人工智能系统跨学科融合设计</w:t>
            </w:r>
          </w:p>
        </w:tc>
        <w:tc>
          <w:tcPr>
            <w:tcW w:w="5324" w:type="dxa"/>
            <w:vAlign w:val="center"/>
          </w:tcPr>
          <w:p w14:paraId="3C80B929">
            <w:pPr>
              <w:rPr>
                <w:rFonts w:ascii="Times New Roman" w:hAnsi="Times New Roman" w:cs="方正仿宋_GB2312"/>
                <w:kern w:val="0"/>
                <w:sz w:val="20"/>
                <w:szCs w:val="21"/>
              </w:rPr>
            </w:pPr>
            <w:r>
              <w:rPr>
                <w:rFonts w:hint="eastAsia" w:ascii="Times New Roman" w:hAnsi="Times New Roman" w:cs="方正仿宋_GB2312"/>
                <w:kern w:val="0"/>
                <w:sz w:val="20"/>
                <w:szCs w:val="21"/>
              </w:rPr>
              <w:t>科学智能（AI for Science）、AI编程应用设计（氛围编程）等基本应用与实践。</w:t>
            </w:r>
          </w:p>
        </w:tc>
      </w:tr>
      <w:tr w14:paraId="1821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2F402D02">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人工智能伦理</w:t>
            </w:r>
          </w:p>
        </w:tc>
        <w:tc>
          <w:tcPr>
            <w:tcW w:w="1985" w:type="dxa"/>
            <w:vAlign w:val="center"/>
          </w:tcPr>
          <w:p w14:paraId="4D8ADED9">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人工智能与人类</w:t>
            </w:r>
          </w:p>
        </w:tc>
        <w:tc>
          <w:tcPr>
            <w:tcW w:w="5324" w:type="dxa"/>
            <w:vAlign w:val="center"/>
          </w:tcPr>
          <w:p w14:paraId="3F42CD18">
            <w:pPr>
              <w:widowControl/>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技术给人类带来的挑战，如隐私保护、算法偏见、算法透明与可解释性、责任认定、生成式AI伦理风险等；人工智能与人类智能的区别与联系；伦理修养、法律约束、行业自律、公众参与等AI治理相关内容；人机协同的发展模式；人工智能在数据安全、技术伦理等方面给人类带来的机遇、挑战与治理路径等。</w:t>
            </w:r>
          </w:p>
        </w:tc>
      </w:tr>
      <w:tr w14:paraId="47F0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2D8AC48">
            <w:pPr>
              <w:rPr>
                <w:rFonts w:ascii="Times New Roman" w:hAnsi="Times New Roman" w:cs="方正仿宋_GB2312"/>
                <w:kern w:val="0"/>
                <w:sz w:val="20"/>
                <w:szCs w:val="21"/>
              </w:rPr>
            </w:pPr>
          </w:p>
        </w:tc>
        <w:tc>
          <w:tcPr>
            <w:tcW w:w="1985" w:type="dxa"/>
            <w:vAlign w:val="center"/>
          </w:tcPr>
          <w:p w14:paraId="7AD0EA87">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人工智能与社会</w:t>
            </w:r>
          </w:p>
        </w:tc>
        <w:tc>
          <w:tcPr>
            <w:tcW w:w="5324" w:type="dxa"/>
            <w:vAlign w:val="center"/>
          </w:tcPr>
          <w:p w14:paraId="0CFFE056">
            <w:pPr>
              <w:widowControl/>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对社会的积极影响，如提升生产效率、提高生活质量、促进社会公平、推动科学创新等；人工智能对社会的消极影响，如结构性失业加剧、岗位替代增速、数字鸿沟、技术依赖、技术黑箱、AI数据泛滥等。</w:t>
            </w:r>
          </w:p>
        </w:tc>
      </w:tr>
      <w:tr w14:paraId="65E6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430D497C">
            <w:pPr>
              <w:rPr>
                <w:rFonts w:ascii="Times New Roman" w:hAnsi="Times New Roman" w:cs="方正仿宋_GB2312"/>
                <w:kern w:val="0"/>
                <w:sz w:val="20"/>
                <w:szCs w:val="21"/>
              </w:rPr>
            </w:pPr>
          </w:p>
        </w:tc>
        <w:tc>
          <w:tcPr>
            <w:tcW w:w="1985" w:type="dxa"/>
            <w:vMerge w:val="restart"/>
            <w:vAlign w:val="center"/>
          </w:tcPr>
          <w:p w14:paraId="3883D137">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人工智能未来发展</w:t>
            </w:r>
          </w:p>
        </w:tc>
        <w:tc>
          <w:tcPr>
            <w:tcW w:w="5324" w:type="dxa"/>
            <w:vAlign w:val="center"/>
          </w:tcPr>
          <w:p w14:paraId="34C6789E">
            <w:pPr>
              <w:rPr>
                <w:rFonts w:ascii="Times New Roman" w:hAnsi="Times New Roman" w:cs="方正仿宋_GB2312"/>
                <w:kern w:val="0"/>
                <w:sz w:val="20"/>
                <w:szCs w:val="21"/>
              </w:rPr>
            </w:pPr>
            <w:r>
              <w:rPr>
                <w:rFonts w:hint="eastAsia" w:ascii="Times New Roman" w:hAnsi="Times New Roman" w:cs="方正仿宋_GB2312"/>
                <w:kern w:val="0"/>
                <w:sz w:val="20"/>
                <w:szCs w:val="21"/>
              </w:rPr>
              <w:t>大模型发展，如世界模型等。</w:t>
            </w:r>
          </w:p>
        </w:tc>
      </w:tr>
      <w:tr w14:paraId="6B74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77C839FD">
            <w:pPr>
              <w:jc w:val="center"/>
              <w:rPr>
                <w:rFonts w:ascii="Times New Roman" w:hAnsi="Times New Roman" w:cs="方正仿宋_GB2312"/>
                <w:kern w:val="0"/>
                <w:sz w:val="20"/>
                <w:szCs w:val="21"/>
              </w:rPr>
            </w:pPr>
          </w:p>
        </w:tc>
        <w:tc>
          <w:tcPr>
            <w:tcW w:w="1985" w:type="dxa"/>
            <w:vMerge w:val="continue"/>
            <w:vAlign w:val="center"/>
          </w:tcPr>
          <w:p w14:paraId="5FFB4F9C">
            <w:pPr>
              <w:rPr>
                <w:rFonts w:ascii="Times New Roman" w:hAnsi="Times New Roman" w:cs="方正仿宋_GB2312"/>
                <w:kern w:val="0"/>
                <w:sz w:val="20"/>
                <w:szCs w:val="21"/>
              </w:rPr>
            </w:pPr>
          </w:p>
        </w:tc>
        <w:tc>
          <w:tcPr>
            <w:tcW w:w="5324" w:type="dxa"/>
            <w:vAlign w:val="center"/>
          </w:tcPr>
          <w:p w14:paraId="506C91CC">
            <w:pPr>
              <w:rPr>
                <w:rFonts w:ascii="Times New Roman" w:hAnsi="Times New Roman" w:cs="方正仿宋_GB2312"/>
                <w:kern w:val="0"/>
                <w:sz w:val="20"/>
                <w:szCs w:val="21"/>
              </w:rPr>
            </w:pPr>
            <w:r>
              <w:rPr>
                <w:rFonts w:hint="eastAsia" w:ascii="Times New Roman" w:hAnsi="Times New Roman" w:cs="方正仿宋_GB2312"/>
                <w:kern w:val="0"/>
                <w:sz w:val="20"/>
                <w:szCs w:val="21"/>
              </w:rPr>
              <w:t>神经网络应用发展，如脑机接口等。</w:t>
            </w:r>
          </w:p>
        </w:tc>
      </w:tr>
    </w:tbl>
    <w:p w14:paraId="13C369BA">
      <w:pPr>
        <w:widowControl/>
        <w:jc w:val="left"/>
        <w:rPr>
          <w:rFonts w:ascii="Times New Roman" w:hAnsi="Times New Roman" w:eastAsia="仿宋_GB2312" w:cs="黑体"/>
          <w:sz w:val="32"/>
          <w:szCs w:val="32"/>
        </w:rPr>
      </w:pPr>
    </w:p>
    <w:p w14:paraId="51D1568B">
      <w:pPr>
        <w:spacing w:line="560" w:lineRule="exact"/>
        <w:outlineLvl w:val="1"/>
        <w:rPr>
          <w:rFonts w:ascii="Times New Roman" w:hAnsi="Times New Roman" w:eastAsia="仿宋_GB2312" w:cs="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附2：</w:t>
      </w:r>
    </w:p>
    <w:p w14:paraId="750D2F51">
      <w:pPr>
        <w:snapToGrid w:val="0"/>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教AI案例信息表</w:t>
      </w:r>
    </w:p>
    <w:tbl>
      <w:tblPr>
        <w:tblStyle w:val="3"/>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894"/>
        <w:gridCol w:w="1496"/>
        <w:gridCol w:w="1906"/>
        <w:gridCol w:w="1333"/>
      </w:tblGrid>
      <w:tr w14:paraId="1E12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4D5DDFBC">
            <w:pPr>
              <w:snapToGrid w:val="0"/>
              <w:jc w:val="center"/>
              <w:rPr>
                <w:rFonts w:ascii="Times New Roman" w:hAnsi="Times New Roman"/>
                <w:bCs/>
                <w:kern w:val="0"/>
                <w:sz w:val="20"/>
                <w:szCs w:val="21"/>
              </w:rPr>
            </w:pPr>
            <w:r>
              <w:rPr>
                <w:rFonts w:hint="eastAsia" w:ascii="Times New Roman" w:hAnsi="Times New Roman"/>
                <w:bCs/>
                <w:kern w:val="0"/>
                <w:sz w:val="20"/>
                <w:szCs w:val="21"/>
              </w:rPr>
              <w:t>案例名称</w:t>
            </w:r>
          </w:p>
        </w:tc>
        <w:tc>
          <w:tcPr>
            <w:tcW w:w="6764" w:type="dxa"/>
            <w:gridSpan w:val="4"/>
            <w:vAlign w:val="center"/>
          </w:tcPr>
          <w:p w14:paraId="04B0F79B">
            <w:pPr>
              <w:snapToGrid w:val="0"/>
              <w:rPr>
                <w:rFonts w:ascii="Times New Roman" w:hAnsi="Times New Roman"/>
                <w:kern w:val="0"/>
                <w:sz w:val="20"/>
                <w:szCs w:val="21"/>
              </w:rPr>
            </w:pPr>
          </w:p>
        </w:tc>
      </w:tr>
      <w:tr w14:paraId="69E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restart"/>
            <w:vAlign w:val="center"/>
          </w:tcPr>
          <w:p w14:paraId="052E2B9A">
            <w:pPr>
              <w:snapToGrid w:val="0"/>
              <w:jc w:val="center"/>
              <w:rPr>
                <w:rFonts w:ascii="Times New Roman" w:hAnsi="Times New Roman"/>
                <w:bCs/>
                <w:kern w:val="0"/>
                <w:sz w:val="20"/>
                <w:szCs w:val="21"/>
              </w:rPr>
            </w:pPr>
            <w:r>
              <w:rPr>
                <w:rFonts w:hint="eastAsia" w:ascii="Times New Roman" w:hAnsi="Times New Roman"/>
                <w:bCs/>
                <w:kern w:val="0"/>
                <w:sz w:val="20"/>
                <w:szCs w:val="21"/>
              </w:rPr>
              <w:t>作者信息</w:t>
            </w:r>
          </w:p>
        </w:tc>
        <w:tc>
          <w:tcPr>
            <w:tcW w:w="0" w:type="auto"/>
            <w:vAlign w:val="center"/>
          </w:tcPr>
          <w:p w14:paraId="0CE09FA8">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1271" w:type="dxa"/>
            <w:vAlign w:val="center"/>
          </w:tcPr>
          <w:p w14:paraId="651CD1EF">
            <w:pPr>
              <w:snapToGrid w:val="0"/>
              <w:jc w:val="center"/>
              <w:rPr>
                <w:rFonts w:ascii="Times New Roman" w:hAnsi="Times New Roman"/>
                <w:kern w:val="0"/>
                <w:sz w:val="20"/>
                <w:szCs w:val="21"/>
              </w:rPr>
            </w:pPr>
          </w:p>
        </w:tc>
        <w:tc>
          <w:tcPr>
            <w:tcW w:w="0" w:type="auto"/>
            <w:vAlign w:val="center"/>
          </w:tcPr>
          <w:p w14:paraId="23529087">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0" w:type="auto"/>
            <w:vAlign w:val="center"/>
          </w:tcPr>
          <w:p w14:paraId="48CAAB70">
            <w:pPr>
              <w:snapToGrid w:val="0"/>
              <w:rPr>
                <w:rFonts w:ascii="Times New Roman" w:hAnsi="Times New Roman"/>
                <w:kern w:val="0"/>
                <w:sz w:val="20"/>
                <w:szCs w:val="21"/>
              </w:rPr>
            </w:pPr>
          </w:p>
        </w:tc>
      </w:tr>
      <w:tr w14:paraId="14CC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Merge w:val="continue"/>
            <w:vAlign w:val="center"/>
          </w:tcPr>
          <w:p w14:paraId="36BBAA06">
            <w:pPr>
              <w:snapToGrid w:val="0"/>
              <w:jc w:val="center"/>
              <w:rPr>
                <w:rFonts w:ascii="Times New Roman" w:hAnsi="Times New Roman"/>
                <w:bCs/>
                <w:kern w:val="0"/>
                <w:sz w:val="20"/>
                <w:szCs w:val="21"/>
              </w:rPr>
            </w:pPr>
          </w:p>
        </w:tc>
        <w:tc>
          <w:tcPr>
            <w:tcW w:w="0" w:type="auto"/>
            <w:vAlign w:val="center"/>
          </w:tcPr>
          <w:p w14:paraId="55208E43">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1271" w:type="dxa"/>
            <w:vAlign w:val="center"/>
          </w:tcPr>
          <w:p w14:paraId="00B9065A">
            <w:pPr>
              <w:snapToGrid w:val="0"/>
              <w:jc w:val="center"/>
              <w:rPr>
                <w:rFonts w:ascii="Times New Roman" w:hAnsi="Times New Roman"/>
                <w:kern w:val="0"/>
                <w:sz w:val="20"/>
                <w:szCs w:val="21"/>
              </w:rPr>
            </w:pPr>
          </w:p>
        </w:tc>
        <w:tc>
          <w:tcPr>
            <w:tcW w:w="0" w:type="auto"/>
            <w:vAlign w:val="center"/>
          </w:tcPr>
          <w:p w14:paraId="2C746EA7">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0" w:type="auto"/>
            <w:vAlign w:val="center"/>
          </w:tcPr>
          <w:p w14:paraId="524AB4CF">
            <w:pPr>
              <w:snapToGrid w:val="0"/>
              <w:rPr>
                <w:rFonts w:ascii="Times New Roman" w:hAnsi="Times New Roman"/>
                <w:kern w:val="0"/>
                <w:sz w:val="20"/>
                <w:szCs w:val="21"/>
              </w:rPr>
            </w:pPr>
          </w:p>
        </w:tc>
      </w:tr>
      <w:tr w14:paraId="33B2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574EAF65">
            <w:pPr>
              <w:snapToGrid w:val="0"/>
              <w:jc w:val="center"/>
              <w:rPr>
                <w:rFonts w:ascii="Times New Roman" w:hAnsi="Times New Roman"/>
                <w:bCs/>
                <w:kern w:val="0"/>
                <w:sz w:val="20"/>
                <w:szCs w:val="21"/>
              </w:rPr>
            </w:pPr>
            <w:r>
              <w:rPr>
                <w:rFonts w:hint="eastAsia" w:ascii="Times New Roman" w:hAnsi="Times New Roman"/>
                <w:bCs/>
                <w:kern w:val="0"/>
                <w:sz w:val="20"/>
                <w:szCs w:val="21"/>
              </w:rPr>
              <w:t>案例类型</w:t>
            </w:r>
          </w:p>
        </w:tc>
        <w:tc>
          <w:tcPr>
            <w:tcW w:w="6764" w:type="dxa"/>
            <w:gridSpan w:val="4"/>
            <w:vAlign w:val="center"/>
          </w:tcPr>
          <w:p w14:paraId="636BF182">
            <w:pPr>
              <w:snapToGrid w:val="0"/>
              <w:rPr>
                <w:rFonts w:ascii="Times New Roman" w:hAnsi="Times New Roman"/>
                <w:kern w:val="0"/>
                <w:sz w:val="20"/>
                <w:szCs w:val="21"/>
              </w:rPr>
            </w:pPr>
            <w:r>
              <w:rPr>
                <w:rFonts w:hint="eastAsia" w:ascii="Times New Roman" w:hAnsi="Times New Roman" w:cs="Heiti SC Light"/>
                <w:iCs/>
                <w:kern w:val="0"/>
                <w:sz w:val="20"/>
                <w:szCs w:val="21"/>
              </w:rPr>
              <w:t>□微视频教学案例    □1课时教学案例   □多课时教学案例</w:t>
            </w:r>
          </w:p>
        </w:tc>
      </w:tr>
      <w:tr w14:paraId="28CA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Align w:val="center"/>
          </w:tcPr>
          <w:p w14:paraId="1CDEE73F">
            <w:pPr>
              <w:snapToGrid w:val="0"/>
              <w:jc w:val="center"/>
              <w:rPr>
                <w:rFonts w:ascii="Times New Roman" w:hAnsi="Times New Roman"/>
                <w:bCs/>
                <w:kern w:val="0"/>
                <w:sz w:val="20"/>
                <w:szCs w:val="21"/>
              </w:rPr>
            </w:pPr>
            <w:r>
              <w:rPr>
                <w:rFonts w:hint="eastAsia" w:ascii="Times New Roman" w:hAnsi="Times New Roman"/>
                <w:bCs/>
                <w:kern w:val="0"/>
                <w:sz w:val="20"/>
                <w:szCs w:val="21"/>
              </w:rPr>
              <w:t>学段</w:t>
            </w:r>
          </w:p>
        </w:tc>
        <w:tc>
          <w:tcPr>
            <w:tcW w:w="6764" w:type="dxa"/>
            <w:gridSpan w:val="4"/>
            <w:vAlign w:val="center"/>
          </w:tcPr>
          <w:p w14:paraId="03FF13E2">
            <w:pPr>
              <w:snapToGrid w:val="0"/>
              <w:rPr>
                <w:rFonts w:ascii="Times New Roman" w:hAnsi="Times New Roman"/>
                <w:kern w:val="0"/>
                <w:sz w:val="20"/>
                <w:szCs w:val="21"/>
              </w:rPr>
            </w:pPr>
            <w:r>
              <w:rPr>
                <w:rFonts w:hint="eastAsia" w:ascii="Times New Roman" w:hAnsi="Times New Roman"/>
                <w:kern w:val="0"/>
                <w:sz w:val="20"/>
                <w:szCs w:val="21"/>
              </w:rPr>
              <w:t xml:space="preserve">□小学低年级段  </w:t>
            </w:r>
            <w:r>
              <w:rPr>
                <w:rFonts w:ascii="Times New Roman" w:hAnsi="Times New Roman"/>
                <w:kern w:val="0"/>
                <w:sz w:val="20"/>
                <w:szCs w:val="21"/>
              </w:rPr>
              <w:t xml:space="preserve"> </w:t>
            </w:r>
            <w:r>
              <w:rPr>
                <w:rFonts w:hint="eastAsia" w:ascii="Times New Roman" w:hAnsi="Times New Roman"/>
                <w:kern w:val="0"/>
                <w:sz w:val="20"/>
                <w:szCs w:val="21"/>
              </w:rPr>
              <w:t xml:space="preserve">□小学高年级段  </w:t>
            </w:r>
            <w:r>
              <w:rPr>
                <w:rFonts w:ascii="Times New Roman" w:hAnsi="Times New Roman"/>
                <w:kern w:val="0"/>
                <w:sz w:val="20"/>
                <w:szCs w:val="21"/>
              </w:rPr>
              <w:t xml:space="preserve"> </w:t>
            </w:r>
            <w:r>
              <w:rPr>
                <w:rFonts w:hint="eastAsia" w:ascii="Times New Roman" w:hAnsi="Times New Roman"/>
                <w:kern w:val="0"/>
                <w:sz w:val="20"/>
                <w:szCs w:val="21"/>
              </w:rPr>
              <w:t xml:space="preserve">□初中    </w:t>
            </w:r>
            <w:r>
              <w:rPr>
                <w:rFonts w:ascii="Times New Roman" w:hAnsi="Times New Roman"/>
                <w:kern w:val="0"/>
                <w:sz w:val="20"/>
                <w:szCs w:val="21"/>
              </w:rPr>
              <w:t xml:space="preserve"> </w:t>
            </w:r>
            <w:r>
              <w:rPr>
                <w:rFonts w:hint="eastAsia" w:ascii="Times New Roman" w:hAnsi="Times New Roman"/>
                <w:kern w:val="0"/>
                <w:sz w:val="20"/>
                <w:szCs w:val="21"/>
              </w:rPr>
              <w:t>□高中</w:t>
            </w:r>
          </w:p>
        </w:tc>
      </w:tr>
      <w:tr w14:paraId="679D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restart"/>
            <w:vAlign w:val="center"/>
          </w:tcPr>
          <w:p w14:paraId="6ECCDCDE">
            <w:pPr>
              <w:snapToGrid w:val="0"/>
              <w:jc w:val="center"/>
              <w:rPr>
                <w:rFonts w:ascii="Times New Roman" w:hAnsi="Times New Roman"/>
                <w:b/>
                <w:kern w:val="0"/>
                <w:sz w:val="20"/>
                <w:szCs w:val="21"/>
              </w:rPr>
            </w:pPr>
            <w:r>
              <w:rPr>
                <w:rFonts w:hint="eastAsia" w:ascii="Times New Roman" w:hAnsi="Times New Roman"/>
                <w:kern w:val="0"/>
                <w:sz w:val="20"/>
                <w:szCs w:val="21"/>
              </w:rPr>
              <w:t>主题内容</w:t>
            </w:r>
          </w:p>
        </w:tc>
        <w:tc>
          <w:tcPr>
            <w:tcW w:w="0" w:type="auto"/>
            <w:vAlign w:val="center"/>
          </w:tcPr>
          <w:p w14:paraId="7E664EB8">
            <w:pPr>
              <w:snapToGrid w:val="0"/>
              <w:jc w:val="center"/>
              <w:rPr>
                <w:rFonts w:ascii="Times New Roman" w:hAnsi="Times New Roman"/>
                <w:kern w:val="0"/>
                <w:sz w:val="20"/>
                <w:szCs w:val="21"/>
              </w:rPr>
            </w:pPr>
            <w:r>
              <w:rPr>
                <w:rFonts w:hint="eastAsia" w:ascii="Times New Roman" w:hAnsi="Times New Roman"/>
                <w:kern w:val="0"/>
                <w:sz w:val="20"/>
                <w:szCs w:val="21"/>
              </w:rPr>
              <w:t>一级主题</w:t>
            </w:r>
          </w:p>
        </w:tc>
        <w:tc>
          <w:tcPr>
            <w:tcW w:w="4679" w:type="dxa"/>
            <w:gridSpan w:val="3"/>
            <w:vAlign w:val="center"/>
          </w:tcPr>
          <w:p w14:paraId="40A655FE">
            <w:pPr>
              <w:snapToGrid w:val="0"/>
              <w:jc w:val="left"/>
              <w:rPr>
                <w:rFonts w:ascii="Times New Roman" w:hAnsi="Times New Roman"/>
                <w:iCs/>
                <w:kern w:val="0"/>
                <w:sz w:val="20"/>
                <w:szCs w:val="21"/>
              </w:rPr>
            </w:pPr>
            <w:r>
              <w:rPr>
                <w:rFonts w:hint="eastAsia" w:ascii="Times New Roman" w:hAnsi="Times New Roman"/>
                <w:iCs/>
                <w:kern w:val="0"/>
                <w:sz w:val="20"/>
                <w:szCs w:val="21"/>
              </w:rPr>
              <w:t>示例：</w:t>
            </w:r>
            <w:r>
              <w:rPr>
                <w:rFonts w:hint="eastAsia" w:ascii="Times New Roman" w:hAnsi="Times New Roman" w:cs="方正仿宋_GB2312"/>
                <w:iCs/>
                <w:kern w:val="0"/>
                <w:sz w:val="20"/>
                <w:szCs w:val="21"/>
              </w:rPr>
              <w:t>人工智能实现</w:t>
            </w:r>
          </w:p>
        </w:tc>
      </w:tr>
      <w:tr w14:paraId="74A5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continue"/>
            <w:vAlign w:val="center"/>
          </w:tcPr>
          <w:p w14:paraId="0098C9A7">
            <w:pPr>
              <w:snapToGrid w:val="0"/>
              <w:jc w:val="center"/>
              <w:rPr>
                <w:rFonts w:ascii="Times New Roman" w:hAnsi="Times New Roman"/>
                <w:kern w:val="0"/>
                <w:sz w:val="20"/>
                <w:szCs w:val="21"/>
              </w:rPr>
            </w:pPr>
          </w:p>
        </w:tc>
        <w:tc>
          <w:tcPr>
            <w:tcW w:w="0" w:type="auto"/>
            <w:vAlign w:val="center"/>
          </w:tcPr>
          <w:p w14:paraId="34931D6E">
            <w:pPr>
              <w:snapToGrid w:val="0"/>
              <w:jc w:val="center"/>
              <w:rPr>
                <w:rFonts w:ascii="Times New Roman" w:hAnsi="Times New Roman"/>
                <w:kern w:val="0"/>
                <w:sz w:val="20"/>
                <w:szCs w:val="21"/>
              </w:rPr>
            </w:pPr>
            <w:r>
              <w:rPr>
                <w:rFonts w:hint="eastAsia" w:ascii="Times New Roman" w:hAnsi="Times New Roman"/>
                <w:kern w:val="0"/>
                <w:sz w:val="20"/>
                <w:szCs w:val="21"/>
              </w:rPr>
              <w:t>二级主题</w:t>
            </w:r>
          </w:p>
        </w:tc>
        <w:tc>
          <w:tcPr>
            <w:tcW w:w="4679" w:type="dxa"/>
            <w:gridSpan w:val="3"/>
            <w:vAlign w:val="center"/>
          </w:tcPr>
          <w:p w14:paraId="73A29FE7">
            <w:pPr>
              <w:snapToGrid w:val="0"/>
              <w:jc w:val="left"/>
              <w:rPr>
                <w:rFonts w:ascii="Times New Roman" w:hAnsi="Times New Roman"/>
                <w:iCs/>
                <w:kern w:val="0"/>
                <w:sz w:val="20"/>
                <w:szCs w:val="21"/>
              </w:rPr>
            </w:pPr>
            <w:r>
              <w:rPr>
                <w:rFonts w:hint="eastAsia" w:ascii="Times New Roman" w:hAnsi="Times New Roman"/>
                <w:iCs/>
                <w:kern w:val="0"/>
                <w:sz w:val="20"/>
                <w:szCs w:val="21"/>
              </w:rPr>
              <w:t>示例：</w:t>
            </w:r>
            <w:r>
              <w:rPr>
                <w:rFonts w:hint="eastAsia" w:ascii="Times New Roman" w:hAnsi="Times New Roman" w:cs="方正仿宋_GB2312"/>
                <w:iCs/>
                <w:kern w:val="0"/>
                <w:sz w:val="20"/>
                <w:szCs w:val="21"/>
              </w:rPr>
              <w:t>深度学习</w:t>
            </w:r>
          </w:p>
        </w:tc>
      </w:tr>
      <w:tr w14:paraId="4EC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continue"/>
            <w:vAlign w:val="center"/>
          </w:tcPr>
          <w:p w14:paraId="5F6E0A5C">
            <w:pPr>
              <w:snapToGrid w:val="0"/>
              <w:jc w:val="center"/>
              <w:rPr>
                <w:rFonts w:ascii="Times New Roman" w:hAnsi="Times New Roman"/>
                <w:kern w:val="0"/>
                <w:sz w:val="20"/>
                <w:szCs w:val="21"/>
              </w:rPr>
            </w:pPr>
          </w:p>
        </w:tc>
        <w:tc>
          <w:tcPr>
            <w:tcW w:w="0" w:type="auto"/>
            <w:vAlign w:val="center"/>
          </w:tcPr>
          <w:p w14:paraId="5A23903C">
            <w:pPr>
              <w:snapToGrid w:val="0"/>
              <w:jc w:val="center"/>
              <w:rPr>
                <w:rFonts w:ascii="Times New Roman" w:hAnsi="Times New Roman"/>
                <w:kern w:val="0"/>
                <w:sz w:val="20"/>
                <w:szCs w:val="21"/>
              </w:rPr>
            </w:pPr>
            <w:r>
              <w:rPr>
                <w:rFonts w:hint="eastAsia" w:ascii="Times New Roman" w:hAnsi="Times New Roman"/>
                <w:kern w:val="0"/>
                <w:sz w:val="20"/>
                <w:szCs w:val="21"/>
              </w:rPr>
              <w:t>知识内容</w:t>
            </w:r>
          </w:p>
        </w:tc>
        <w:tc>
          <w:tcPr>
            <w:tcW w:w="4679" w:type="dxa"/>
            <w:gridSpan w:val="3"/>
            <w:vAlign w:val="center"/>
          </w:tcPr>
          <w:p w14:paraId="4833466B">
            <w:pPr>
              <w:snapToGrid w:val="0"/>
              <w:jc w:val="left"/>
              <w:rPr>
                <w:rFonts w:ascii="Times New Roman" w:hAnsi="Times New Roman"/>
                <w:iCs/>
                <w:kern w:val="0"/>
                <w:sz w:val="20"/>
                <w:szCs w:val="21"/>
              </w:rPr>
            </w:pPr>
            <w:r>
              <w:rPr>
                <w:rFonts w:hint="eastAsia" w:ascii="Times New Roman" w:hAnsi="Times New Roman"/>
                <w:iCs/>
                <w:kern w:val="0"/>
                <w:sz w:val="20"/>
                <w:szCs w:val="21"/>
              </w:rPr>
              <w:t xml:space="preserve">示例：卷积神经网络、卷积计算、卷积核 </w:t>
            </w:r>
          </w:p>
        </w:tc>
      </w:tr>
      <w:tr w14:paraId="3BC2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Align w:val="center"/>
          </w:tcPr>
          <w:p w14:paraId="0BA06C97">
            <w:pPr>
              <w:jc w:val="center"/>
              <w:rPr>
                <w:rFonts w:ascii="Times New Roman" w:hAnsi="Times New Roman" w:cs="楷体"/>
                <w:bCs/>
                <w:kern w:val="0"/>
                <w:sz w:val="20"/>
                <w:szCs w:val="21"/>
              </w:rPr>
            </w:pPr>
            <w:r>
              <w:rPr>
                <w:rFonts w:hint="eastAsia" w:ascii="Times New Roman" w:hAnsi="Times New Roman" w:cs="仿宋_GB2312"/>
                <w:bCs/>
                <w:kern w:val="0"/>
                <w:sz w:val="20"/>
                <w:szCs w:val="21"/>
              </w:rPr>
              <w:t>教学方法</w:t>
            </w:r>
          </w:p>
        </w:tc>
        <w:tc>
          <w:tcPr>
            <w:tcW w:w="6764" w:type="dxa"/>
            <w:gridSpan w:val="4"/>
            <w:vAlign w:val="center"/>
          </w:tcPr>
          <w:p w14:paraId="2D5AF4CC">
            <w:pPr>
              <w:jc w:val="left"/>
              <w:rPr>
                <w:rFonts w:ascii="Times New Roman" w:hAnsi="Times New Roman" w:cs="仿宋_GB2312"/>
                <w:bCs/>
                <w:kern w:val="0"/>
                <w:sz w:val="20"/>
                <w:szCs w:val="21"/>
              </w:rPr>
            </w:pPr>
            <w:r>
              <w:rPr>
                <w:rFonts w:hint="eastAsia" w:ascii="Times New Roman" w:hAnsi="Times New Roman" w:cs="仿宋_GB2312"/>
                <w:bCs/>
                <w:kern w:val="0"/>
                <w:sz w:val="20"/>
                <w:szCs w:val="21"/>
              </w:rPr>
              <w:t xml:space="preserve">□ 讲授式    □ 探究式  </w:t>
            </w:r>
            <w:r>
              <w:rPr>
                <w:rFonts w:ascii="Times New Roman" w:hAnsi="Times New Roman" w:cs="仿宋_GB2312"/>
                <w:bCs/>
                <w:kern w:val="0"/>
                <w:sz w:val="20"/>
                <w:szCs w:val="21"/>
              </w:rPr>
              <w:t xml:space="preserve"> </w:t>
            </w:r>
            <w:r>
              <w:rPr>
                <w:rFonts w:hint="eastAsia" w:ascii="Times New Roman" w:hAnsi="Times New Roman" w:cs="仿宋_GB2312"/>
                <w:bCs/>
                <w:kern w:val="0"/>
                <w:sz w:val="20"/>
                <w:szCs w:val="21"/>
              </w:rPr>
              <w:t>□ 项目式    □ 体验式</w:t>
            </w:r>
          </w:p>
          <w:p w14:paraId="3AE3FD8A">
            <w:pPr>
              <w:snapToGrid w:val="0"/>
              <w:rPr>
                <w:rFonts w:ascii="Times New Roman" w:hAnsi="Times New Roman" w:cs="仿宋_GB2312"/>
                <w:bCs/>
                <w:kern w:val="0"/>
                <w:sz w:val="20"/>
                <w:szCs w:val="21"/>
              </w:rPr>
            </w:pPr>
            <w:r>
              <w:rPr>
                <w:rFonts w:hint="eastAsia" w:ascii="Times New Roman" w:hAnsi="Times New Roman" w:cs="仿宋_GB2312"/>
                <w:bCs/>
                <w:kern w:val="0"/>
                <w:sz w:val="20"/>
                <w:szCs w:val="21"/>
              </w:rPr>
              <w:t>□ 其  他</w:t>
            </w:r>
            <w:r>
              <w:rPr>
                <w:rFonts w:ascii="Times New Roman" w:hAnsi="Times New Roman" w:cs="仿宋_GB2312"/>
                <w:bCs/>
                <w:kern w:val="0"/>
                <w:sz w:val="20"/>
                <w:szCs w:val="21"/>
              </w:rPr>
              <w:t>:</w:t>
            </w:r>
            <w:r>
              <w:rPr>
                <w:rFonts w:hint="eastAsia" w:ascii="Times New Roman" w:hAnsi="Times New Roman" w:cs="仿宋_GB2312"/>
                <w:bCs/>
                <w:kern w:val="0"/>
                <w:sz w:val="20"/>
                <w:szCs w:val="21"/>
              </w:rPr>
              <w:t xml:space="preserve"> </w:t>
            </w:r>
            <w:r>
              <w:rPr>
                <w:rFonts w:ascii="Times New Roman" w:hAnsi="Times New Roman" w:cs="仿宋_GB2312"/>
                <w:bCs/>
                <w:kern w:val="0"/>
                <w:sz w:val="20"/>
                <w:szCs w:val="21"/>
              </w:rPr>
              <w:t>________________</w:t>
            </w:r>
            <w:r>
              <w:rPr>
                <w:rFonts w:hint="eastAsia" w:ascii="Times New Roman" w:hAnsi="Times New Roman" w:cs="仿宋_GB2312"/>
                <w:bCs/>
                <w:kern w:val="0"/>
                <w:sz w:val="20"/>
                <w:szCs w:val="21"/>
              </w:rPr>
              <w:t xml:space="preserve"> </w:t>
            </w:r>
          </w:p>
        </w:tc>
      </w:tr>
      <w:tr w14:paraId="3968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restart"/>
            <w:vAlign w:val="center"/>
          </w:tcPr>
          <w:p w14:paraId="30046BBA">
            <w:pPr>
              <w:snapToGrid w:val="0"/>
              <w:jc w:val="center"/>
              <w:rPr>
                <w:rFonts w:ascii="Times New Roman" w:hAnsi="Times New Roman"/>
                <w:b/>
                <w:kern w:val="0"/>
                <w:sz w:val="20"/>
                <w:szCs w:val="21"/>
              </w:rPr>
            </w:pPr>
            <w:r>
              <w:rPr>
                <w:rFonts w:hint="eastAsia" w:ascii="Times New Roman" w:hAnsi="Times New Roman"/>
                <w:bCs/>
                <w:kern w:val="0"/>
                <w:sz w:val="20"/>
                <w:szCs w:val="21"/>
              </w:rPr>
              <w:t>平台工具</w:t>
            </w:r>
          </w:p>
        </w:tc>
        <w:tc>
          <w:tcPr>
            <w:tcW w:w="6764" w:type="dxa"/>
            <w:gridSpan w:val="4"/>
            <w:vAlign w:val="center"/>
          </w:tcPr>
          <w:p w14:paraId="67BE503C">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平台工具名称及类型（案例中1-2个主要平台工具）</w:t>
            </w:r>
          </w:p>
        </w:tc>
      </w:tr>
      <w:tr w14:paraId="1B17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Merge w:val="continue"/>
            <w:vAlign w:val="center"/>
          </w:tcPr>
          <w:p w14:paraId="0DB4DEF7">
            <w:pPr>
              <w:snapToGrid w:val="0"/>
              <w:jc w:val="center"/>
              <w:rPr>
                <w:rFonts w:ascii="Times New Roman" w:hAnsi="Times New Roman"/>
                <w:b/>
                <w:kern w:val="0"/>
                <w:sz w:val="20"/>
                <w:szCs w:val="21"/>
              </w:rPr>
            </w:pPr>
          </w:p>
        </w:tc>
        <w:tc>
          <w:tcPr>
            <w:tcW w:w="3356" w:type="dxa"/>
            <w:gridSpan w:val="2"/>
            <w:vAlign w:val="center"/>
          </w:tcPr>
          <w:p w14:paraId="4A2443AA">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平台工具1名称：</w:t>
            </w:r>
          </w:p>
        </w:tc>
        <w:tc>
          <w:tcPr>
            <w:tcW w:w="0" w:type="auto"/>
            <w:gridSpan w:val="2"/>
            <w:vAlign w:val="center"/>
          </w:tcPr>
          <w:p w14:paraId="071A502D">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平台工具2名称：</w:t>
            </w:r>
          </w:p>
        </w:tc>
      </w:tr>
      <w:tr w14:paraId="2E78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0" w:type="auto"/>
            <w:vMerge w:val="continue"/>
            <w:vAlign w:val="center"/>
          </w:tcPr>
          <w:p w14:paraId="6444DEE2">
            <w:pPr>
              <w:snapToGrid w:val="0"/>
              <w:jc w:val="center"/>
              <w:rPr>
                <w:rFonts w:ascii="Times New Roman" w:hAnsi="Times New Roman"/>
                <w:b/>
                <w:kern w:val="0"/>
                <w:sz w:val="20"/>
                <w:szCs w:val="21"/>
              </w:rPr>
            </w:pPr>
          </w:p>
        </w:tc>
        <w:tc>
          <w:tcPr>
            <w:tcW w:w="0" w:type="auto"/>
          </w:tcPr>
          <w:p w14:paraId="56699643">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移动端APP</w:t>
            </w:r>
          </w:p>
          <w:p w14:paraId="139817F5">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小程序</w:t>
            </w:r>
          </w:p>
          <w:p w14:paraId="3217DBB8">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网页</w:t>
            </w:r>
          </w:p>
          <w:p w14:paraId="55D56664">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PC端应用程序</w:t>
            </w:r>
          </w:p>
          <w:p w14:paraId="4FF6E30C">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其他</w:t>
            </w:r>
            <w:r>
              <w:rPr>
                <w:rFonts w:ascii="Times New Roman" w:hAnsi="Times New Roman" w:cs="仿宋"/>
                <w:snapToGrid w:val="0"/>
                <w:spacing w:val="-3"/>
                <w:kern w:val="0"/>
                <w:sz w:val="20"/>
                <w:szCs w:val="21"/>
              </w:rPr>
              <w:t>:______</w:t>
            </w:r>
          </w:p>
        </w:tc>
        <w:tc>
          <w:tcPr>
            <w:tcW w:w="1271" w:type="dxa"/>
          </w:tcPr>
          <w:p w14:paraId="208F4B38">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完全免费</w:t>
            </w:r>
          </w:p>
          <w:p w14:paraId="1E019F60">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有限免费</w:t>
            </w:r>
          </w:p>
          <w:p w14:paraId="5659D1AE">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完全付费</w:t>
            </w:r>
          </w:p>
        </w:tc>
        <w:tc>
          <w:tcPr>
            <w:tcW w:w="0" w:type="auto"/>
          </w:tcPr>
          <w:p w14:paraId="77525D45">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APP</w:t>
            </w:r>
          </w:p>
          <w:p w14:paraId="5E1AEA07">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小程序</w:t>
            </w:r>
          </w:p>
          <w:p w14:paraId="7C740C2D">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网页</w:t>
            </w:r>
          </w:p>
          <w:p w14:paraId="282F0469">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PC端应用程序</w:t>
            </w:r>
          </w:p>
          <w:p w14:paraId="6776092B">
            <w:pPr>
              <w:adjustRightInd w:val="0"/>
              <w:snapToGrid w:val="0"/>
              <w:ind w:left="200" w:hanging="194" w:hangingChars="10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其他</w:t>
            </w:r>
            <w:r>
              <w:rPr>
                <w:rFonts w:ascii="Times New Roman" w:hAnsi="Times New Roman" w:cs="仿宋"/>
                <w:snapToGrid w:val="0"/>
                <w:spacing w:val="-3"/>
                <w:kern w:val="0"/>
                <w:sz w:val="20"/>
                <w:szCs w:val="21"/>
              </w:rPr>
              <w:t>:______</w:t>
            </w:r>
          </w:p>
        </w:tc>
        <w:tc>
          <w:tcPr>
            <w:tcW w:w="0" w:type="auto"/>
          </w:tcPr>
          <w:p w14:paraId="19F7DA4E">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完全免费</w:t>
            </w:r>
          </w:p>
          <w:p w14:paraId="3659B510">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有限免费</w:t>
            </w:r>
          </w:p>
          <w:p w14:paraId="68A0B83F">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完全付费</w:t>
            </w:r>
          </w:p>
        </w:tc>
      </w:tr>
      <w:tr w14:paraId="44CE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365" w:type="dxa"/>
            <w:gridSpan w:val="5"/>
          </w:tcPr>
          <w:p w14:paraId="25CF8DCB">
            <w:pPr>
              <w:snapToGrid w:val="0"/>
              <w:rPr>
                <w:rFonts w:ascii="Times New Roman" w:hAnsi="Times New Roman"/>
                <w:kern w:val="0"/>
                <w:sz w:val="20"/>
                <w:szCs w:val="21"/>
              </w:rPr>
            </w:pPr>
            <w:r>
              <w:rPr>
                <w:rFonts w:hint="eastAsia" w:ascii="Times New Roman" w:hAnsi="Times New Roman"/>
                <w:kern w:val="0"/>
                <w:sz w:val="20"/>
                <w:szCs w:val="21"/>
              </w:rPr>
              <w:t>案例内容概述（限300字）</w:t>
            </w:r>
          </w:p>
          <w:p w14:paraId="2DF18539">
            <w:pPr>
              <w:snapToGrid w:val="0"/>
              <w:rPr>
                <w:rFonts w:ascii="Times New Roman" w:hAnsi="Times New Roman"/>
                <w:kern w:val="0"/>
                <w:sz w:val="20"/>
                <w:szCs w:val="21"/>
              </w:rPr>
            </w:pPr>
            <w:r>
              <w:rPr>
                <w:rFonts w:hint="eastAsia" w:ascii="Times New Roman" w:hAnsi="Times New Roman"/>
                <w:kern w:val="0"/>
                <w:sz w:val="20"/>
                <w:szCs w:val="21"/>
              </w:rPr>
              <w:t>概述“教什么”（如人工智能的基本概念、主要技术、原理及应用）、“怎么教”（针对知识内容与能力素养培养目标所设计的教学策略与方法）、“用什么教”（支撑教学实施的技术工具、平台或资源），并突出案例特色。</w:t>
            </w:r>
          </w:p>
        </w:tc>
      </w:tr>
      <w:tr w14:paraId="6F3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0" w:type="auto"/>
            <w:vAlign w:val="center"/>
          </w:tcPr>
          <w:p w14:paraId="27C7802E">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6764" w:type="dxa"/>
            <w:gridSpan w:val="4"/>
            <w:vAlign w:val="center"/>
          </w:tcPr>
          <w:p w14:paraId="3C36E902">
            <w:pPr>
              <w:pStyle w:val="5"/>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44984531">
            <w:pPr>
              <w:pStyle w:val="5"/>
              <w:wordWrap w:val="0"/>
              <w:ind w:right="630"/>
              <w:jc w:val="right"/>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作者签名：      </w:t>
            </w:r>
          </w:p>
          <w:p w14:paraId="2EAC5BFF">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 xml:space="preserve">                                                 年  月  日             </w:t>
            </w:r>
          </w:p>
        </w:tc>
      </w:tr>
      <w:tr w14:paraId="0727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0" w:type="auto"/>
            <w:vAlign w:val="center"/>
          </w:tcPr>
          <w:p w14:paraId="4E7DECA8">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作者所在单位意见</w:t>
            </w:r>
          </w:p>
        </w:tc>
        <w:tc>
          <w:tcPr>
            <w:tcW w:w="6764" w:type="dxa"/>
            <w:gridSpan w:val="4"/>
            <w:vAlign w:val="center"/>
          </w:tcPr>
          <w:p w14:paraId="5E379C18">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1848ECD9">
            <w:pPr>
              <w:snapToGrid w:val="0"/>
              <w:ind w:firstLine="3200" w:firstLineChars="1600"/>
              <w:rPr>
                <w:rFonts w:ascii="Times New Roman" w:hAnsi="Times New Roman" w:cs="仿宋_GB2312"/>
                <w:kern w:val="0"/>
                <w:sz w:val="20"/>
                <w:szCs w:val="21"/>
              </w:rPr>
            </w:pPr>
          </w:p>
          <w:p w14:paraId="2A498917">
            <w:pPr>
              <w:pStyle w:val="5"/>
              <w:wordWrap w:val="0"/>
              <w:ind w:right="630"/>
              <w:jc w:val="right"/>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单位（盖章）    </w:t>
            </w:r>
          </w:p>
          <w:p w14:paraId="1C8C740B">
            <w:pPr>
              <w:pStyle w:val="5"/>
              <w:jc w:val="center"/>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                                                年   月   日 </w:t>
            </w:r>
          </w:p>
        </w:tc>
      </w:tr>
    </w:tbl>
    <w:p w14:paraId="5EBBA12A">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w:t>
      </w:r>
      <w:r>
        <w:rPr>
          <w:rFonts w:hint="eastAsia" w:ascii="Times New Roman" w:hAnsi="Times New Roman" w:eastAsia="黑体"/>
          <w:szCs w:val="21"/>
          <w:lang w:val="en-US" w:eastAsia="zh-CN"/>
        </w:rPr>
        <w:t>及学校</w:t>
      </w:r>
      <w:bookmarkStart w:id="4" w:name="_GoBack"/>
      <w:bookmarkEnd w:id="4"/>
      <w:r>
        <w:rPr>
          <w:rFonts w:hint="eastAsia" w:ascii="Times New Roman" w:hAnsi="Times New Roman" w:eastAsia="黑体"/>
          <w:szCs w:val="21"/>
        </w:rPr>
        <w:t>并在主办单位活动网站共享。</w:t>
      </w:r>
    </w:p>
    <w:p w14:paraId="31C6E4F2">
      <w:pPr>
        <w:spacing w:line="560" w:lineRule="exact"/>
        <w:outlineLvl w:val="1"/>
        <w:rPr>
          <w:rFonts w:ascii="Times New Roman" w:hAnsi="Times New Roman" w:eastAsia="仿宋_GB2312" w:cs="宋体"/>
          <w:bCs/>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附3：</w:t>
      </w:r>
    </w:p>
    <w:p w14:paraId="130F301E">
      <w:pPr>
        <w:spacing w:line="560" w:lineRule="exact"/>
        <w:jc w:val="center"/>
        <w:rPr>
          <w:rFonts w:ascii="Times New Roman" w:hAnsi="Times New Roman" w:eastAsia="黑体" w:cs="黑体"/>
          <w:b/>
          <w:sz w:val="32"/>
          <w:szCs w:val="32"/>
          <w:highlight w:val="yellow"/>
        </w:rPr>
      </w:pPr>
      <w:r>
        <w:rPr>
          <w:rFonts w:ascii="Times New Roman" w:hAnsi="Times New Roman" w:eastAsia="黑体"/>
          <w:sz w:val="32"/>
          <w:szCs w:val="32"/>
        </w:rPr>
        <w:t>教学设计、教学课件、视频制作要求</w:t>
      </w:r>
    </w:p>
    <w:p w14:paraId="334C39C6">
      <w:pPr>
        <w:spacing w:line="560" w:lineRule="exact"/>
        <w:rPr>
          <w:rFonts w:ascii="Times New Roman" w:hAnsi="Times New Roman" w:eastAsia="黑体" w:cs="黑体"/>
          <w:b/>
          <w:sz w:val="32"/>
          <w:szCs w:val="32"/>
          <w:highlight w:val="yellow"/>
        </w:rPr>
      </w:pPr>
    </w:p>
    <w:p w14:paraId="5A9F3896">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1.</w:t>
      </w:r>
      <w:r>
        <w:rPr>
          <w:rFonts w:hint="eastAsia" w:ascii="Times New Roman" w:hAnsi="Times New Roman" w:eastAsia="仿宋_GB2312"/>
          <w:b/>
          <w:sz w:val="32"/>
          <w:szCs w:val="32"/>
        </w:rPr>
        <w:t>教学设计</w:t>
      </w:r>
      <w:r>
        <w:rPr>
          <w:rFonts w:hint="eastAsia" w:ascii="Times New Roman" w:hAnsi="Times New Roman" w:eastAsia="仿宋_GB2312" w:cs="方正仿宋_GB2312"/>
          <w:sz w:val="32"/>
          <w:szCs w:val="30"/>
        </w:rPr>
        <w:t>模板可在教育部教育技术与资源发展中心（中央电化教育馆）官网-业务工作-项目活动中下载（网址：https://www.ncet.edu.cn/zhuzhan/ywgzxmhd/index.html）。教学设计</w:t>
      </w:r>
      <w:r>
        <w:rPr>
          <w:rFonts w:hint="eastAsia" w:ascii="Times New Roman" w:hAnsi="Times New Roman" w:eastAsia="仿宋_GB2312"/>
          <w:bCs/>
          <w:sz w:val="32"/>
          <w:szCs w:val="32"/>
        </w:rPr>
        <w:t>应完整呈现人工智能通识课的教学流程与关键教学活动设计。</w:t>
      </w:r>
    </w:p>
    <w:p w14:paraId="60D3CDBF">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sz w:val="32"/>
          <w:szCs w:val="32"/>
        </w:rPr>
        <w:t>2.</w:t>
      </w:r>
      <w:r>
        <w:rPr>
          <w:rFonts w:hint="eastAsia" w:ascii="Times New Roman" w:hAnsi="Times New Roman" w:eastAsia="仿宋_GB2312"/>
          <w:b/>
          <w:sz w:val="32"/>
          <w:szCs w:val="32"/>
        </w:rPr>
        <w:t>教学课件</w:t>
      </w:r>
      <w:r>
        <w:rPr>
          <w:rFonts w:hint="eastAsia" w:ascii="Times New Roman" w:hAnsi="Times New Roman" w:eastAsia="仿宋_GB2312" w:cs="方正仿宋_GB2312"/>
          <w:sz w:val="32"/>
          <w:szCs w:val="30"/>
        </w:rPr>
        <w:t>PPT模板可在教育部教育技术与资源发展中心（中央电化教育馆）官网-业务工作-项目活动中下载（网址：https://www.ncet.edu.cn/zhuzhan/ywgzxmhd/index.html）。案例微视频与说课视频的课件需要使用上述模板PPT。课件中不出现平台工具单独的Logo图标；不出现引导式外链，如二维码、联系方式、超链接、网址等。</w:t>
      </w:r>
    </w:p>
    <w:p w14:paraId="29453DB6">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sz w:val="32"/>
          <w:szCs w:val="32"/>
        </w:rPr>
        <w:t>3.</w:t>
      </w:r>
      <w:r>
        <w:rPr>
          <w:rFonts w:hint="eastAsia" w:ascii="Times New Roman" w:hAnsi="Times New Roman" w:eastAsia="仿宋_GB2312"/>
          <w:b/>
          <w:sz w:val="32"/>
          <w:szCs w:val="32"/>
        </w:rPr>
        <w:t>案例</w:t>
      </w:r>
      <w:r>
        <w:rPr>
          <w:rFonts w:hint="eastAsia" w:ascii="Times New Roman" w:hAnsi="Times New Roman" w:eastAsia="仿宋_GB2312"/>
          <w:b/>
          <w:bCs/>
          <w:sz w:val="32"/>
          <w:szCs w:val="32"/>
        </w:rPr>
        <w:t>微视频</w:t>
      </w:r>
      <w:r>
        <w:rPr>
          <w:rFonts w:hint="eastAsia" w:ascii="Times New Roman" w:hAnsi="Times New Roman" w:eastAsia="仿宋_GB2312"/>
          <w:bCs/>
          <w:sz w:val="32"/>
          <w:szCs w:val="32"/>
        </w:rPr>
        <w:t>应聚焦关键知识与技术要点的阐释，力求深入浅出、通俗易懂，形成教学课程资源。微视频不超过10分钟，使用教学课件</w:t>
      </w:r>
      <w:r>
        <w:rPr>
          <w:rFonts w:hint="eastAsia" w:ascii="Times New Roman" w:hAnsi="Times New Roman" w:eastAsia="仿宋_GB2312" w:cs="方正仿宋_GB2312"/>
          <w:sz w:val="32"/>
          <w:szCs w:val="30"/>
        </w:rPr>
        <w:t>PPT</w:t>
      </w:r>
      <w:r>
        <w:rPr>
          <w:rFonts w:hint="eastAsia" w:ascii="Times New Roman" w:hAnsi="Times New Roman" w:eastAsia="仿宋_GB2312"/>
          <w:bCs/>
          <w:sz w:val="32"/>
          <w:szCs w:val="32"/>
        </w:rPr>
        <w:t>+录屏讲解的形式。</w:t>
      </w:r>
      <w:r>
        <w:rPr>
          <w:rFonts w:hint="eastAsia" w:ascii="Times New Roman" w:hAnsi="Times New Roman" w:eastAsia="仿宋_GB2312" w:cs="方正仿宋_GB2312"/>
          <w:sz w:val="32"/>
          <w:szCs w:val="30"/>
        </w:rPr>
        <w:t>主讲人不出镜，操作演示录屏、动画等内容按需插入进PPT中。</w:t>
      </w:r>
    </w:p>
    <w:p w14:paraId="7FD21ED6">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4</w:t>
      </w:r>
      <w:r>
        <w:rPr>
          <w:rFonts w:hint="eastAsia" w:ascii="Times New Roman" w:hAnsi="Times New Roman" w:eastAsia="仿宋_GB2312" w:cs="方正仿宋_GB2312"/>
          <w:sz w:val="32"/>
          <w:szCs w:val="30"/>
        </w:rPr>
        <w:t>.</w:t>
      </w:r>
      <w:r>
        <w:rPr>
          <w:rFonts w:hint="eastAsia" w:ascii="Times New Roman" w:hAnsi="Times New Roman" w:eastAsia="仿宋_GB2312" w:cs="方正仿宋_GB2312"/>
          <w:b/>
          <w:bCs/>
          <w:sz w:val="32"/>
          <w:szCs w:val="30"/>
        </w:rPr>
        <w:t>课堂实录，</w:t>
      </w:r>
      <w:r>
        <w:rPr>
          <w:rFonts w:hint="eastAsia" w:ascii="Times New Roman" w:hAnsi="Times New Roman" w:eastAsia="仿宋_GB2312" w:cs="方正仿宋_GB2312"/>
          <w:bCs/>
          <w:sz w:val="32"/>
          <w:szCs w:val="30"/>
        </w:rPr>
        <w:t>包括单课时课堂实录或多课时课堂实录，</w:t>
      </w:r>
      <w:r>
        <w:rPr>
          <w:rFonts w:hint="eastAsia" w:ascii="Times New Roman" w:hAnsi="Times New Roman" w:eastAsia="仿宋_GB2312" w:cs="方正仿宋_GB2312"/>
          <w:sz w:val="32"/>
          <w:szCs w:val="30"/>
        </w:rPr>
        <w:t>均为MP4高清格式，画面比例为16:9，拍摄分辨率1920×1080，帧率25帧/秒，码率不低于8Mbps，视频格式为MP4，音频AAC码，128Kbps，收音清晰，无杂音干扰。</w:t>
      </w:r>
    </w:p>
    <w:p w14:paraId="523C163E">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bCs/>
          <w:sz w:val="32"/>
          <w:szCs w:val="32"/>
        </w:rPr>
        <w:t>5</w:t>
      </w:r>
      <w:r>
        <w:rPr>
          <w:rFonts w:hint="eastAsia" w:ascii="Times New Roman" w:hAnsi="Times New Roman" w:eastAsia="仿宋_GB2312"/>
          <w:bCs/>
          <w:sz w:val="32"/>
          <w:szCs w:val="32"/>
        </w:rPr>
        <w:t>.</w:t>
      </w:r>
      <w:r>
        <w:rPr>
          <w:rFonts w:hint="eastAsia" w:ascii="Times New Roman" w:hAnsi="Times New Roman" w:eastAsia="仿宋_GB2312"/>
          <w:b/>
          <w:sz w:val="32"/>
          <w:szCs w:val="32"/>
        </w:rPr>
        <w:t>说课视频</w:t>
      </w:r>
      <w:r>
        <w:rPr>
          <w:rFonts w:hint="eastAsia" w:ascii="Times New Roman" w:hAnsi="Times New Roman" w:eastAsia="仿宋_GB2312"/>
          <w:bCs/>
          <w:sz w:val="32"/>
          <w:szCs w:val="32"/>
        </w:rPr>
        <w:t>，根据教学设计与实施，按照教什么（目标与知识内容设计）、怎么教（策略与方法运用）、用什么教（技术工具与资源支持）的介绍框架，完整呈现教学流程及教学方法的运用，突出人工智能通识教育中重点落实与难点突破等关键环节。说课视频不超过10分钟，使用说课视频PPT+录屏讲解形式，主讲人不出镜，</w:t>
      </w:r>
      <w:r>
        <w:rPr>
          <w:rFonts w:hint="eastAsia" w:ascii="Times New Roman" w:hAnsi="Times New Roman" w:eastAsia="仿宋_GB2312" w:cs="方正仿宋_GB2312"/>
          <w:sz w:val="32"/>
          <w:szCs w:val="30"/>
        </w:rPr>
        <w:t>操作演示录屏、动画等内容按需插入进PPT中。MP4高清格式，画面比例为16:9，拍摄分辨率1920×1080，帧率25帧/秒，码率不低于8Mbps，视频格式为MP4，音频AAC码，128Kbps，收音清晰，无杂音干扰。</w:t>
      </w:r>
    </w:p>
    <w:p w14:paraId="715B845A">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6.</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75446DFA">
      <w:pPr>
        <w:spacing w:line="560" w:lineRule="exact"/>
        <w:ind w:firstLine="640" w:firstLineChars="200"/>
        <w:rPr>
          <w:rFonts w:ascii="Times New Roman" w:hAnsi="Times New Roman" w:eastAsia="仿宋_GB2312"/>
          <w:bCs/>
          <w:sz w:val="32"/>
          <w:szCs w:val="32"/>
        </w:rPr>
      </w:pPr>
    </w:p>
    <w:p w14:paraId="62272E0E">
      <w:pPr>
        <w:widowControl/>
        <w:spacing w:line="560" w:lineRule="exact"/>
        <w:jc w:val="left"/>
        <w:outlineLvl w:val="1"/>
        <w:rPr>
          <w:rFonts w:ascii="Times New Roman" w:hAnsi="Times New Roman" w:eastAsia="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附4：</w:t>
      </w:r>
    </w:p>
    <w:p w14:paraId="6914EDF5">
      <w:pPr>
        <w:spacing w:line="560" w:lineRule="exact"/>
        <w:jc w:val="center"/>
        <w:rPr>
          <w:rFonts w:ascii="Times New Roman" w:hAnsi="Times New Roman" w:eastAsia="黑体" w:cs="黑体"/>
          <w:b/>
          <w:sz w:val="32"/>
          <w:szCs w:val="32"/>
          <w:highlight w:val="yellow"/>
        </w:rPr>
      </w:pPr>
      <w:r>
        <w:rPr>
          <w:rFonts w:ascii="Times New Roman" w:hAnsi="Times New Roman" w:eastAsia="黑体"/>
          <w:sz w:val="32"/>
          <w:szCs w:val="32"/>
        </w:rPr>
        <w:t>教AI案例评价标准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60"/>
        <w:gridCol w:w="5321"/>
        <w:gridCol w:w="812"/>
      </w:tblGrid>
      <w:tr w14:paraId="0D69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EB2891A">
            <w:pPr>
              <w:snapToGrid w:val="0"/>
              <w:jc w:val="center"/>
              <w:rPr>
                <w:rFonts w:ascii="Times New Roman" w:hAnsi="Times New Roman"/>
                <w:b/>
                <w:kern w:val="0"/>
                <w:szCs w:val="21"/>
              </w:rPr>
            </w:pPr>
            <w:r>
              <w:rPr>
                <w:rFonts w:hint="eastAsia" w:ascii="Times New Roman" w:hAnsi="Times New Roman"/>
                <w:b/>
                <w:kern w:val="0"/>
                <w:szCs w:val="21"/>
              </w:rPr>
              <w:t>一级指标</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1794B0DC">
            <w:pPr>
              <w:jc w:val="center"/>
              <w:rPr>
                <w:rFonts w:ascii="Times New Roman" w:hAnsi="Times New Roman"/>
                <w:b/>
                <w:kern w:val="0"/>
                <w:szCs w:val="21"/>
              </w:rPr>
            </w:pPr>
            <w:r>
              <w:rPr>
                <w:rFonts w:hint="eastAsia" w:ascii="Times New Roman" w:hAnsi="Times New Roman"/>
                <w:b/>
                <w:kern w:val="0"/>
                <w:szCs w:val="21"/>
              </w:rPr>
              <w:t>二级指标</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427234D">
            <w:pPr>
              <w:jc w:val="center"/>
              <w:rPr>
                <w:rFonts w:ascii="Times New Roman" w:hAnsi="Times New Roman"/>
                <w:b/>
                <w:kern w:val="0"/>
                <w:szCs w:val="21"/>
              </w:rPr>
            </w:pPr>
            <w:r>
              <w:rPr>
                <w:rFonts w:hint="eastAsia" w:ascii="Times New Roman" w:hAnsi="Times New Roman"/>
                <w:b/>
                <w:kern w:val="0"/>
                <w:szCs w:val="21"/>
              </w:rPr>
              <w:t>指标描述</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36E5A8B2">
            <w:pPr>
              <w:jc w:val="center"/>
              <w:rPr>
                <w:rFonts w:ascii="Times New Roman" w:hAnsi="Times New Roman"/>
                <w:b/>
                <w:kern w:val="0"/>
                <w:szCs w:val="21"/>
              </w:rPr>
            </w:pPr>
            <w:r>
              <w:rPr>
                <w:rFonts w:hint="eastAsia" w:ascii="Times New Roman" w:hAnsi="Times New Roman"/>
                <w:b/>
                <w:kern w:val="0"/>
                <w:szCs w:val="21"/>
              </w:rPr>
              <w:t>权重</w:t>
            </w:r>
          </w:p>
        </w:tc>
      </w:tr>
      <w:tr w14:paraId="750A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31AD02F6">
            <w:pPr>
              <w:snapToGrid w:val="0"/>
              <w:jc w:val="center"/>
              <w:rPr>
                <w:rFonts w:ascii="Times New Roman" w:hAnsi="Times New Roman"/>
                <w:kern w:val="0"/>
                <w:szCs w:val="21"/>
              </w:rPr>
            </w:pPr>
            <w:r>
              <w:rPr>
                <w:rFonts w:hint="eastAsia" w:ascii="Times New Roman" w:hAnsi="Times New Roman"/>
                <w:kern w:val="0"/>
                <w:szCs w:val="21"/>
              </w:rPr>
              <w:t>教学目标</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E64AA18">
            <w:pPr>
              <w:snapToGrid w:val="0"/>
              <w:jc w:val="center"/>
              <w:rPr>
                <w:rFonts w:ascii="Times New Roman" w:hAnsi="Times New Roman"/>
                <w:kern w:val="0"/>
                <w:szCs w:val="21"/>
              </w:rPr>
            </w:pPr>
            <w:r>
              <w:rPr>
                <w:rFonts w:hint="eastAsia" w:ascii="Times New Roman" w:hAnsi="Times New Roman"/>
                <w:kern w:val="0"/>
                <w:szCs w:val="21"/>
              </w:rPr>
              <w:t>教学目标</w:t>
            </w:r>
          </w:p>
          <w:p w14:paraId="592C79E1">
            <w:pPr>
              <w:snapToGrid w:val="0"/>
              <w:jc w:val="center"/>
              <w:rPr>
                <w:rFonts w:ascii="Times New Roman" w:hAnsi="Times New Roman"/>
                <w:kern w:val="0"/>
                <w:szCs w:val="21"/>
              </w:rPr>
            </w:pPr>
            <w:r>
              <w:rPr>
                <w:rFonts w:hint="eastAsia" w:ascii="Times New Roman" w:hAnsi="Times New Roman"/>
                <w:kern w:val="0"/>
                <w:szCs w:val="21"/>
              </w:rPr>
              <w:t>科学合理</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1B560FB7">
            <w:pPr>
              <w:snapToGrid w:val="0"/>
              <w:jc w:val="left"/>
              <w:rPr>
                <w:rFonts w:ascii="Times New Roman" w:hAnsi="Times New Roman"/>
                <w:kern w:val="0"/>
                <w:szCs w:val="21"/>
              </w:rPr>
            </w:pPr>
            <w:r>
              <w:rPr>
                <w:rFonts w:hint="eastAsia" w:ascii="Times New Roman" w:hAnsi="Times New Roman"/>
                <w:kern w:val="0"/>
                <w:szCs w:val="21"/>
              </w:rPr>
              <w:t>落实立德树人根本任务，培育和践行社会主义核心价值观，体现核心素养导向；教学目标明确具体、可检测，重难点突出。</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78D92F4">
            <w:pPr>
              <w:snapToGrid w:val="0"/>
              <w:jc w:val="center"/>
              <w:rPr>
                <w:rFonts w:ascii="Times New Roman" w:hAnsi="Times New Roman"/>
                <w:kern w:val="0"/>
                <w:szCs w:val="21"/>
              </w:rPr>
            </w:pPr>
            <w:r>
              <w:rPr>
                <w:rFonts w:ascii="Times New Roman" w:hAnsi="Times New Roman"/>
                <w:kern w:val="0"/>
                <w:szCs w:val="21"/>
              </w:rPr>
              <w:t>10</w:t>
            </w:r>
          </w:p>
        </w:tc>
      </w:tr>
      <w:tr w14:paraId="408D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0" w:type="auto"/>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2D0DD69">
            <w:pPr>
              <w:snapToGrid w:val="0"/>
              <w:jc w:val="center"/>
              <w:rPr>
                <w:rFonts w:ascii="Times New Roman" w:hAnsi="Times New Roman"/>
                <w:kern w:val="0"/>
                <w:szCs w:val="21"/>
              </w:rPr>
            </w:pPr>
            <w:r>
              <w:rPr>
                <w:rFonts w:hint="eastAsia" w:ascii="Times New Roman" w:hAnsi="Times New Roman"/>
                <w:kern w:val="0"/>
                <w:szCs w:val="21"/>
              </w:rPr>
              <w:t>教学内容</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BDADF6E">
            <w:pPr>
              <w:snapToGrid w:val="0"/>
              <w:jc w:val="center"/>
              <w:rPr>
                <w:rFonts w:ascii="Times New Roman" w:hAnsi="Times New Roman"/>
                <w:kern w:val="0"/>
                <w:szCs w:val="21"/>
              </w:rPr>
            </w:pPr>
            <w:r>
              <w:rPr>
                <w:rFonts w:hint="eastAsia" w:ascii="Times New Roman" w:hAnsi="Times New Roman"/>
                <w:kern w:val="0"/>
                <w:szCs w:val="21"/>
              </w:rPr>
              <w:t>教学内容</w:t>
            </w:r>
          </w:p>
          <w:p w14:paraId="78EA585F">
            <w:pPr>
              <w:snapToGrid w:val="0"/>
              <w:jc w:val="center"/>
              <w:rPr>
                <w:rFonts w:ascii="Times New Roman" w:hAnsi="Times New Roman"/>
                <w:kern w:val="0"/>
                <w:szCs w:val="21"/>
              </w:rPr>
            </w:pPr>
            <w:r>
              <w:rPr>
                <w:rFonts w:hint="eastAsia" w:ascii="Times New Roman" w:hAnsi="Times New Roman"/>
                <w:kern w:val="0"/>
                <w:szCs w:val="21"/>
              </w:rPr>
              <w:t>组织科学</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81F68CC">
            <w:pPr>
              <w:snapToGrid w:val="0"/>
              <w:jc w:val="left"/>
              <w:rPr>
                <w:rFonts w:ascii="Times New Roman" w:hAnsi="Times New Roman"/>
                <w:kern w:val="0"/>
                <w:szCs w:val="21"/>
              </w:rPr>
            </w:pPr>
            <w:r>
              <w:rPr>
                <w:rFonts w:hint="eastAsia" w:ascii="Times New Roman" w:hAnsi="Times New Roman"/>
                <w:kern w:val="0"/>
                <w:szCs w:val="21"/>
              </w:rPr>
              <w:t>教学内容符合教学要求和学生认知规律，注重培养学生能力；突出所含知识，课时安排合理。</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10A3C27">
            <w:pPr>
              <w:snapToGrid w:val="0"/>
              <w:jc w:val="center"/>
              <w:rPr>
                <w:rFonts w:ascii="Times New Roman" w:hAnsi="Times New Roman"/>
                <w:kern w:val="0"/>
                <w:szCs w:val="21"/>
              </w:rPr>
            </w:pPr>
            <w:r>
              <w:rPr>
                <w:rFonts w:ascii="Times New Roman" w:hAnsi="Times New Roman"/>
                <w:kern w:val="0"/>
                <w:szCs w:val="21"/>
              </w:rPr>
              <w:t>10</w:t>
            </w:r>
          </w:p>
        </w:tc>
      </w:tr>
      <w:tr w14:paraId="0822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2F4AFEB3">
            <w:pPr>
              <w:snapToGrid w:val="0"/>
              <w:jc w:val="center"/>
              <w:rPr>
                <w:rFonts w:ascii="Times New Roman" w:hAnsi="Times New Roman"/>
                <w:kern w:val="0"/>
                <w:szCs w:val="21"/>
              </w:rPr>
            </w:pPr>
            <w:r>
              <w:rPr>
                <w:rFonts w:hint="eastAsia" w:ascii="Times New Roman" w:hAnsi="Times New Roman"/>
                <w:kern w:val="0"/>
                <w:szCs w:val="21"/>
              </w:rPr>
              <w:t>教学过程</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F300BBA">
            <w:pPr>
              <w:snapToGrid w:val="0"/>
              <w:jc w:val="center"/>
              <w:rPr>
                <w:rFonts w:ascii="Times New Roman" w:hAnsi="Times New Roman"/>
                <w:kern w:val="0"/>
                <w:szCs w:val="21"/>
              </w:rPr>
            </w:pPr>
            <w:r>
              <w:rPr>
                <w:rFonts w:hint="eastAsia" w:ascii="Times New Roman" w:hAnsi="Times New Roman"/>
                <w:kern w:val="0"/>
                <w:szCs w:val="21"/>
              </w:rPr>
              <w:t>教学环节</w:t>
            </w:r>
          </w:p>
          <w:p w14:paraId="34D3AFA1">
            <w:pPr>
              <w:snapToGrid w:val="0"/>
              <w:jc w:val="center"/>
              <w:rPr>
                <w:rFonts w:ascii="Times New Roman" w:hAnsi="Times New Roman"/>
                <w:kern w:val="0"/>
                <w:szCs w:val="21"/>
              </w:rPr>
            </w:pPr>
            <w:r>
              <w:rPr>
                <w:rFonts w:hint="eastAsia" w:ascii="Times New Roman" w:hAnsi="Times New Roman"/>
                <w:kern w:val="0"/>
                <w:szCs w:val="21"/>
              </w:rPr>
              <w:t>流畅紧凑</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FD68957">
            <w:pPr>
              <w:snapToGrid w:val="0"/>
              <w:jc w:val="left"/>
              <w:rPr>
                <w:rFonts w:ascii="Times New Roman" w:hAnsi="Times New Roman"/>
                <w:kern w:val="0"/>
                <w:szCs w:val="21"/>
              </w:rPr>
            </w:pPr>
            <w:r>
              <w:rPr>
                <w:rFonts w:hint="eastAsia" w:ascii="Times New Roman" w:hAnsi="Times New Roman"/>
                <w:kern w:val="0"/>
                <w:szCs w:val="21"/>
              </w:rPr>
              <w:t>教学过程包含必要的教学环节，层次清晰，过程流畅；课堂容量适当，时间分配合理。</w:t>
            </w:r>
          </w:p>
        </w:tc>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15904B2B">
            <w:pPr>
              <w:snapToGrid w:val="0"/>
              <w:jc w:val="center"/>
              <w:rPr>
                <w:rFonts w:ascii="Times New Roman" w:hAnsi="Times New Roman"/>
                <w:kern w:val="0"/>
                <w:szCs w:val="21"/>
              </w:rPr>
            </w:pPr>
            <w:r>
              <w:rPr>
                <w:rFonts w:ascii="Times New Roman" w:hAnsi="Times New Roman"/>
                <w:kern w:val="0"/>
                <w:szCs w:val="21"/>
              </w:rPr>
              <w:t>40</w:t>
            </w:r>
          </w:p>
        </w:tc>
      </w:tr>
      <w:tr w14:paraId="08D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5581493F">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D2B0D60">
            <w:pPr>
              <w:snapToGrid w:val="0"/>
              <w:jc w:val="center"/>
              <w:rPr>
                <w:rFonts w:ascii="Times New Roman" w:hAnsi="Times New Roman"/>
                <w:kern w:val="0"/>
                <w:szCs w:val="21"/>
              </w:rPr>
            </w:pPr>
            <w:r>
              <w:rPr>
                <w:rFonts w:hint="eastAsia" w:ascii="Times New Roman" w:hAnsi="Times New Roman"/>
                <w:kern w:val="0"/>
                <w:szCs w:val="21"/>
              </w:rPr>
              <w:t>教学方法</w:t>
            </w:r>
          </w:p>
          <w:p w14:paraId="21822BBE">
            <w:pPr>
              <w:snapToGrid w:val="0"/>
              <w:jc w:val="center"/>
              <w:rPr>
                <w:rFonts w:ascii="Times New Roman" w:hAnsi="Times New Roman"/>
                <w:kern w:val="0"/>
                <w:szCs w:val="21"/>
              </w:rPr>
            </w:pPr>
            <w:r>
              <w:rPr>
                <w:rFonts w:hint="eastAsia" w:ascii="Times New Roman" w:hAnsi="Times New Roman"/>
                <w:kern w:val="0"/>
                <w:szCs w:val="21"/>
              </w:rPr>
              <w:t>策略适切</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6778426">
            <w:pPr>
              <w:snapToGrid w:val="0"/>
              <w:jc w:val="left"/>
              <w:rPr>
                <w:rFonts w:ascii="Times New Roman" w:hAnsi="Times New Roman"/>
                <w:kern w:val="0"/>
                <w:szCs w:val="21"/>
              </w:rPr>
            </w:pPr>
            <w:r>
              <w:rPr>
                <w:rFonts w:hint="eastAsia" w:ascii="Times New Roman" w:hAnsi="Times New Roman"/>
                <w:kern w:val="0"/>
                <w:szCs w:val="21"/>
              </w:rPr>
              <w:t>体现以学习者为中心的课程理念，注重学生亲身体验、情境感知；教学组织严谨，教学方法得当，策略有效。</w:t>
            </w:r>
          </w:p>
        </w:tc>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43333077">
            <w:pPr>
              <w:snapToGrid w:val="0"/>
              <w:jc w:val="center"/>
              <w:rPr>
                <w:rFonts w:ascii="Times New Roman" w:hAnsi="Times New Roman"/>
                <w:kern w:val="0"/>
                <w:szCs w:val="21"/>
              </w:rPr>
            </w:pPr>
          </w:p>
        </w:tc>
      </w:tr>
      <w:tr w14:paraId="0E93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70D53A4">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780CA13">
            <w:pPr>
              <w:snapToGrid w:val="0"/>
              <w:jc w:val="center"/>
              <w:rPr>
                <w:rFonts w:ascii="Times New Roman" w:hAnsi="Times New Roman"/>
                <w:kern w:val="0"/>
                <w:szCs w:val="21"/>
              </w:rPr>
            </w:pPr>
            <w:r>
              <w:rPr>
                <w:rFonts w:hint="eastAsia" w:ascii="Times New Roman" w:hAnsi="Times New Roman"/>
                <w:kern w:val="0"/>
                <w:szCs w:val="21"/>
              </w:rPr>
              <w:t>信息技术</w:t>
            </w:r>
          </w:p>
          <w:p w14:paraId="3248F2AA">
            <w:pPr>
              <w:snapToGrid w:val="0"/>
              <w:jc w:val="center"/>
              <w:rPr>
                <w:rFonts w:ascii="Times New Roman" w:hAnsi="Times New Roman"/>
                <w:kern w:val="0"/>
                <w:szCs w:val="21"/>
              </w:rPr>
            </w:pPr>
            <w:r>
              <w:rPr>
                <w:rFonts w:hint="eastAsia" w:ascii="Times New Roman" w:hAnsi="Times New Roman"/>
                <w:kern w:val="0"/>
                <w:szCs w:val="21"/>
              </w:rPr>
              <w:t>融合有效</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59B3514">
            <w:pPr>
              <w:snapToGrid w:val="0"/>
              <w:jc w:val="left"/>
              <w:rPr>
                <w:rFonts w:ascii="Times New Roman" w:hAnsi="Times New Roman"/>
                <w:kern w:val="0"/>
                <w:szCs w:val="21"/>
              </w:rPr>
            </w:pPr>
            <w:r>
              <w:rPr>
                <w:rFonts w:hint="eastAsia" w:ascii="Times New Roman" w:hAnsi="Times New Roman"/>
                <w:kern w:val="0"/>
                <w:szCs w:val="21"/>
              </w:rPr>
              <w:t>熟练运用信息技术，依据教学目标选择、整合和应用数字教育资源，促进知识理解；如有实验内容，实验技术应运用合理。</w:t>
            </w:r>
          </w:p>
        </w:tc>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383E988">
            <w:pPr>
              <w:snapToGrid w:val="0"/>
              <w:jc w:val="center"/>
              <w:rPr>
                <w:rFonts w:ascii="Times New Roman" w:hAnsi="Times New Roman"/>
                <w:kern w:val="0"/>
                <w:szCs w:val="21"/>
              </w:rPr>
            </w:pPr>
          </w:p>
        </w:tc>
      </w:tr>
      <w:tr w14:paraId="0B8E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64B2C8E9">
            <w:pPr>
              <w:snapToGrid w:val="0"/>
              <w:jc w:val="center"/>
              <w:rPr>
                <w:rFonts w:ascii="Times New Roman" w:hAnsi="Times New Roman"/>
                <w:kern w:val="0"/>
                <w:szCs w:val="21"/>
              </w:rPr>
            </w:pPr>
            <w:r>
              <w:rPr>
                <w:rFonts w:hint="eastAsia" w:ascii="Times New Roman" w:hAnsi="Times New Roman"/>
                <w:kern w:val="0"/>
                <w:szCs w:val="21"/>
              </w:rPr>
              <w:t>教学资源</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1FD9EB2">
            <w:pPr>
              <w:snapToGrid w:val="0"/>
              <w:jc w:val="center"/>
              <w:rPr>
                <w:rFonts w:ascii="Times New Roman" w:hAnsi="Times New Roman"/>
                <w:kern w:val="0"/>
                <w:szCs w:val="21"/>
              </w:rPr>
            </w:pPr>
            <w:r>
              <w:rPr>
                <w:rFonts w:hint="eastAsia" w:ascii="Times New Roman" w:hAnsi="Times New Roman"/>
                <w:kern w:val="0"/>
                <w:szCs w:val="21"/>
              </w:rPr>
              <w:t>教学设计</w:t>
            </w:r>
          </w:p>
          <w:p w14:paraId="76AE1F2D">
            <w:pPr>
              <w:snapToGrid w:val="0"/>
              <w:jc w:val="center"/>
              <w:rPr>
                <w:rFonts w:ascii="Times New Roman" w:hAnsi="Times New Roman"/>
                <w:kern w:val="0"/>
                <w:szCs w:val="21"/>
              </w:rPr>
            </w:pPr>
            <w:r>
              <w:rPr>
                <w:rFonts w:hint="eastAsia" w:ascii="Times New Roman" w:hAnsi="Times New Roman"/>
                <w:kern w:val="0"/>
                <w:szCs w:val="21"/>
              </w:rPr>
              <w:t>明确恰当</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161E86AA">
            <w:pPr>
              <w:snapToGrid w:val="0"/>
              <w:jc w:val="left"/>
              <w:rPr>
                <w:rFonts w:ascii="Times New Roman" w:hAnsi="Times New Roman"/>
                <w:kern w:val="0"/>
                <w:szCs w:val="21"/>
              </w:rPr>
            </w:pPr>
            <w:r>
              <w:rPr>
                <w:rFonts w:hint="eastAsia" w:ascii="Times New Roman" w:hAnsi="Times New Roman"/>
                <w:kern w:val="0"/>
                <w:szCs w:val="21"/>
              </w:rPr>
              <w:t>教学设计与教学目标一致，符合学生的认知水平，体现导学功能，有效激发学生的积极性和创造性。</w:t>
            </w:r>
          </w:p>
        </w:tc>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385D75DB">
            <w:pPr>
              <w:snapToGrid w:val="0"/>
              <w:jc w:val="center"/>
              <w:rPr>
                <w:rFonts w:ascii="Times New Roman" w:hAnsi="Times New Roman"/>
                <w:kern w:val="0"/>
                <w:szCs w:val="21"/>
              </w:rPr>
            </w:pPr>
            <w:r>
              <w:rPr>
                <w:rFonts w:ascii="Times New Roman" w:hAnsi="Times New Roman"/>
                <w:kern w:val="0"/>
                <w:szCs w:val="21"/>
              </w:rPr>
              <w:t>30</w:t>
            </w:r>
          </w:p>
        </w:tc>
      </w:tr>
      <w:tr w14:paraId="6031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40CE7BEC">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D7483BE">
            <w:pPr>
              <w:snapToGrid w:val="0"/>
              <w:jc w:val="center"/>
              <w:rPr>
                <w:rFonts w:ascii="Times New Roman" w:hAnsi="Times New Roman"/>
                <w:kern w:val="0"/>
                <w:szCs w:val="21"/>
              </w:rPr>
            </w:pPr>
            <w:r>
              <w:rPr>
                <w:rFonts w:hint="eastAsia" w:ascii="Times New Roman" w:hAnsi="Times New Roman"/>
                <w:kern w:val="0"/>
                <w:szCs w:val="21"/>
              </w:rPr>
              <w:t>作业练习</w:t>
            </w:r>
          </w:p>
          <w:p w14:paraId="250B6ED5">
            <w:pPr>
              <w:snapToGrid w:val="0"/>
              <w:jc w:val="center"/>
              <w:rPr>
                <w:rFonts w:ascii="Times New Roman" w:hAnsi="Times New Roman"/>
                <w:kern w:val="0"/>
                <w:szCs w:val="21"/>
              </w:rPr>
            </w:pPr>
            <w:r>
              <w:rPr>
                <w:rFonts w:hint="eastAsia" w:ascii="Times New Roman" w:hAnsi="Times New Roman"/>
                <w:kern w:val="0"/>
                <w:szCs w:val="21"/>
              </w:rPr>
              <w:t>规范科学</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6A04094">
            <w:pPr>
              <w:snapToGrid w:val="0"/>
              <w:jc w:val="left"/>
              <w:rPr>
                <w:rFonts w:ascii="Times New Roman" w:hAnsi="Times New Roman"/>
                <w:kern w:val="0"/>
                <w:szCs w:val="21"/>
              </w:rPr>
            </w:pPr>
            <w:r>
              <w:rPr>
                <w:rFonts w:hint="eastAsia" w:ascii="Times New Roman" w:hAnsi="Times New Roman"/>
                <w:kern w:val="0"/>
                <w:szCs w:val="21"/>
              </w:rPr>
              <w:t>课堂练习、实验活动、学习评价紧扣教学目标，总量适中，难易适度，形式多样。</w:t>
            </w:r>
          </w:p>
        </w:tc>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3E8ED585">
            <w:pPr>
              <w:snapToGrid w:val="0"/>
              <w:jc w:val="center"/>
              <w:rPr>
                <w:rFonts w:ascii="Times New Roman" w:hAnsi="Times New Roman"/>
                <w:kern w:val="0"/>
                <w:szCs w:val="21"/>
              </w:rPr>
            </w:pPr>
          </w:p>
        </w:tc>
      </w:tr>
      <w:tr w14:paraId="234A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31E88F0">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DE8EA5D">
            <w:pPr>
              <w:snapToGrid w:val="0"/>
              <w:jc w:val="center"/>
              <w:rPr>
                <w:rFonts w:ascii="Times New Roman" w:hAnsi="Times New Roman"/>
                <w:kern w:val="0"/>
                <w:szCs w:val="21"/>
              </w:rPr>
            </w:pPr>
            <w:r>
              <w:rPr>
                <w:rFonts w:hint="eastAsia" w:ascii="Times New Roman" w:hAnsi="Times New Roman"/>
                <w:kern w:val="0"/>
                <w:szCs w:val="21"/>
              </w:rPr>
              <w:t>资源完整</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EA03111">
            <w:pPr>
              <w:snapToGrid w:val="0"/>
              <w:jc w:val="left"/>
              <w:rPr>
                <w:rFonts w:ascii="Times New Roman" w:hAnsi="Times New Roman"/>
                <w:kern w:val="0"/>
                <w:szCs w:val="21"/>
              </w:rPr>
            </w:pPr>
            <w:r>
              <w:rPr>
                <w:rFonts w:hint="eastAsia" w:ascii="Times New Roman" w:hAnsi="Times New Roman"/>
                <w:kern w:val="0"/>
                <w:szCs w:val="21"/>
              </w:rPr>
              <w:t>教学设计、教学课件等格式规范；资源引用注明出处。</w:t>
            </w:r>
          </w:p>
        </w:tc>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4F7FFB2">
            <w:pPr>
              <w:snapToGrid w:val="0"/>
              <w:jc w:val="center"/>
              <w:rPr>
                <w:rFonts w:ascii="Times New Roman" w:hAnsi="Times New Roman"/>
                <w:kern w:val="0"/>
                <w:szCs w:val="21"/>
              </w:rPr>
            </w:pPr>
          </w:p>
        </w:tc>
      </w:tr>
      <w:tr w14:paraId="0915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CE2AFEA">
            <w:pPr>
              <w:snapToGrid w:val="0"/>
              <w:jc w:val="center"/>
              <w:rPr>
                <w:rFonts w:ascii="Times New Roman" w:hAnsi="Times New Roman"/>
                <w:kern w:val="0"/>
                <w:szCs w:val="21"/>
              </w:rPr>
            </w:pPr>
            <w:r>
              <w:rPr>
                <w:rFonts w:hint="eastAsia" w:ascii="Times New Roman" w:hAnsi="Times New Roman"/>
                <w:kern w:val="0"/>
                <w:szCs w:val="21"/>
              </w:rPr>
              <w:t>技术规范</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0E1EC29">
            <w:pPr>
              <w:snapToGrid w:val="0"/>
              <w:jc w:val="center"/>
              <w:rPr>
                <w:rFonts w:ascii="Times New Roman" w:hAnsi="Times New Roman"/>
                <w:kern w:val="0"/>
                <w:szCs w:val="21"/>
              </w:rPr>
            </w:pPr>
            <w:r>
              <w:rPr>
                <w:rFonts w:hint="eastAsia" w:ascii="Times New Roman" w:hAnsi="Times New Roman"/>
                <w:kern w:val="0"/>
                <w:szCs w:val="21"/>
              </w:rPr>
              <w:t>摄制规范</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3FFDB33">
            <w:pPr>
              <w:snapToGrid w:val="0"/>
              <w:jc w:val="left"/>
              <w:rPr>
                <w:rFonts w:ascii="Times New Roman" w:hAnsi="Times New Roman"/>
                <w:kern w:val="0"/>
                <w:szCs w:val="21"/>
              </w:rPr>
            </w:pPr>
            <w:r>
              <w:rPr>
                <w:rFonts w:hint="eastAsia" w:ascii="Times New Roman" w:hAnsi="Times New Roman"/>
                <w:kern w:val="0"/>
                <w:szCs w:val="21"/>
              </w:rPr>
              <w:t>画面构图、色彩、光线、声音符合摄制规范，布局美观，声画同步；教师讲解、实验与多媒体演示切换适当。</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1B1F78F">
            <w:pPr>
              <w:snapToGrid w:val="0"/>
              <w:jc w:val="center"/>
              <w:rPr>
                <w:rFonts w:ascii="Times New Roman" w:hAnsi="Times New Roman"/>
                <w:kern w:val="0"/>
                <w:szCs w:val="21"/>
              </w:rPr>
            </w:pPr>
            <w:r>
              <w:rPr>
                <w:rFonts w:ascii="Times New Roman" w:hAnsi="Times New Roman"/>
                <w:kern w:val="0"/>
                <w:szCs w:val="21"/>
              </w:rPr>
              <w:t>10</w:t>
            </w:r>
          </w:p>
        </w:tc>
      </w:tr>
    </w:tbl>
    <w:p w14:paraId="497E87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DC2A8C8-F3A3-4B03-A2D4-F990749CCB0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DC08F7E-F304-4A16-A572-37323E3307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7CEF7668-A312-48D8-96F6-588690F0843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4" w:fontKey="{7281F89E-7BA8-417E-A0BD-C39BE4550183}"/>
  </w:font>
  <w:font w:name="仿宋">
    <w:panose1 w:val="02010609060101010101"/>
    <w:charset w:val="86"/>
    <w:family w:val="modern"/>
    <w:pitch w:val="default"/>
    <w:sig w:usb0="800002BF" w:usb1="38CF7CFA" w:usb2="00000016" w:usb3="00000000" w:csb0="00040001" w:csb1="00000000"/>
    <w:embedRegular r:id="rId5" w:fontKey="{D3D30A5C-1835-4974-9A49-58EACACC04B7}"/>
  </w:font>
  <w:font w:name="方正小标宋简体">
    <w:panose1 w:val="02000000000000000000"/>
    <w:charset w:val="86"/>
    <w:family w:val="auto"/>
    <w:pitch w:val="default"/>
    <w:sig w:usb0="00000001" w:usb1="08000000" w:usb2="00000000" w:usb3="00000000" w:csb0="00040000" w:csb1="00000000"/>
    <w:embedRegular r:id="rId6" w:fontKey="{58F55DEE-61F6-4435-A52A-EC37C11E0C41}"/>
  </w:font>
  <w:font w:name="方正公文小标宋">
    <w:panose1 w:val="02000500000000000000"/>
    <w:charset w:val="86"/>
    <w:family w:val="auto"/>
    <w:pitch w:val="default"/>
    <w:sig w:usb0="A00002BF" w:usb1="38CF7CFA" w:usb2="00000016" w:usb3="00000000" w:csb0="00040001" w:csb1="00000000"/>
    <w:embedRegular r:id="rId7" w:fontKey="{E11FA1F6-7343-4C95-940E-87B954546D47}"/>
  </w:font>
  <w:font w:name="仿宋_GB2312">
    <w:altName w:val="仿宋"/>
    <w:panose1 w:val="02010609030101010101"/>
    <w:charset w:val="86"/>
    <w:family w:val="modern"/>
    <w:pitch w:val="default"/>
    <w:sig w:usb0="00000000" w:usb1="00000000" w:usb2="00000000" w:usb3="00000000" w:csb0="00040000" w:csb1="00000000"/>
    <w:embedRegular r:id="rId8" w:fontKey="{1A41A8AE-924E-4F5C-951F-DBC3BCFC2C88}"/>
  </w:font>
  <w:font w:name="楷体_GB2312">
    <w:altName w:val="楷体"/>
    <w:panose1 w:val="02010609030101010101"/>
    <w:charset w:val="86"/>
    <w:family w:val="modern"/>
    <w:pitch w:val="default"/>
    <w:sig w:usb0="00000000" w:usb1="00000000" w:usb2="00000010" w:usb3="00000000" w:csb0="00040000" w:csb1="00000000"/>
    <w:embedRegular r:id="rId9" w:fontKey="{E2A23DC0-B136-4030-A09F-562B67185DD6}"/>
  </w:font>
  <w:font w:name="楷体">
    <w:panose1 w:val="02010609060101010101"/>
    <w:charset w:val="86"/>
    <w:family w:val="modern"/>
    <w:pitch w:val="default"/>
    <w:sig w:usb0="800002BF" w:usb1="38CF7CFA" w:usb2="00000016" w:usb3="00000000" w:csb0="00040001" w:csb1="00000000"/>
    <w:embedRegular r:id="rId10" w:fontKey="{2F2330A1-D1C0-4ED4-91EA-A1DB712FA23E}"/>
  </w:font>
  <w:font w:name="Heiti SC Light">
    <w:altName w:val="方正全福体"/>
    <w:panose1 w:val="00000000000000000000"/>
    <w:charset w:val="00"/>
    <w:family w:val="auto"/>
    <w:pitch w:val="default"/>
    <w:sig w:usb0="00000000" w:usb1="00000000" w:usb2="00000000" w:usb3="00000000" w:csb0="203E0000" w:csb1="00000000"/>
    <w:embedRegular r:id="rId11" w:fontKey="{24CB2220-9ADF-4F21-B075-A71FA07B5BFE}"/>
  </w:font>
  <w:font w:name="Noto Serif SC">
    <w:altName w:val="宋体"/>
    <w:panose1 w:val="02020200000000000000"/>
    <w:charset w:val="86"/>
    <w:family w:val="auto"/>
    <w:pitch w:val="default"/>
    <w:sig w:usb0="00000000" w:usb1="00000000" w:usb2="00000016" w:usb3="00000000" w:csb0="60060107" w:csb1="00000000"/>
  </w:font>
  <w:font w:name="Wingdings 2">
    <w:panose1 w:val="05020102010507070707"/>
    <w:charset w:val="02"/>
    <w:family w:val="roman"/>
    <w:pitch w:val="default"/>
    <w:sig w:usb0="00000000" w:usb1="00000000" w:usb2="00000000" w:usb3="00000000" w:csb0="80000000" w:csb1="00000000"/>
    <w:embedRegular r:id="rId12" w:fontKey="{79DB508B-F259-4769-B6F2-019BA2EAF8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33"/>
    <w:rsid w:val="004E0B33"/>
    <w:rsid w:val="00D11E44"/>
    <w:rsid w:val="09B26B0F"/>
    <w:rsid w:val="24FA5D0B"/>
    <w:rsid w:val="6F35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1273</Words>
  <Characters>1329</Characters>
  <Lines>35</Lines>
  <Paragraphs>9</Paragraphs>
  <TotalTime>1</TotalTime>
  <ScaleCrop>false</ScaleCrop>
  <LinksUpToDate>false</LinksUpToDate>
  <CharactersWithSpaces>1330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2026-03-19T10:20:00Z</dcterms:created>
  <dc:creator>jsfzc</dc:creator>
  <cp:lastModifiedBy>Only one</cp:lastModifiedBy>
  <dcterms:modified xsi:type="dcterms:W3CDTF">2026-04-20T08:06:53Z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eyJoZGlkIjoiNWU3ZGM2MTM2MDI1YmU2M2ExMzMyNDFkMDM1NjQ4ZDAiLCJ1c2VySWQiOiIyNjUzMDY1MzIifQ==</vt:lpwstr>
  </property>
  <property fmtid="{D5CDD505-2E9C-101B-9397-08002B2CF9AE}" pid="3" name="KSOProductBuildVer">
    <vt:lpwstr>2052-12.1.0.25225</vt:lpwstr>
  </property>
  <property fmtid="{D5CDD505-2E9C-101B-9397-08002B2CF9AE}" pid="4" name="ICV">
    <vt:lpwstr>E8DB40E61DC743A0B85466D96051EC85_12</vt:lpwstr>
  </property>
</Properties>
</file>