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D7B26">
      <w:pPr>
        <w:spacing w:line="360" w:lineRule="auto"/>
        <w:jc w:val="center"/>
        <w:rPr>
          <w:rFonts w:ascii="Times New Roman" w:hAnsi="Times New Roman"/>
          <w:b/>
          <w:color w:val="auto"/>
          <w:sz w:val="30"/>
          <w:szCs w:val="30"/>
          <w:highlight w:val="none"/>
        </w:rPr>
      </w:pPr>
      <w:bookmarkStart w:id="0" w:name="_GoBack"/>
      <w:r>
        <w:rPr>
          <w:rFonts w:hint="eastAsia" w:ascii="Times New Roman" w:hAnsi="Times New Roman"/>
          <w:b/>
          <w:color w:val="auto"/>
          <w:sz w:val="30"/>
          <w:szCs w:val="30"/>
          <w:highlight w:val="none"/>
        </w:rPr>
        <w:t>关于学生重修机电工程与自动化学院开设的</w:t>
      </w:r>
    </w:p>
    <w:p w14:paraId="587E65D7">
      <w:pPr>
        <w:spacing w:line="360" w:lineRule="auto"/>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实验实践课程相关要求的通知</w:t>
      </w:r>
    </w:p>
    <w:p w14:paraId="0E35176F">
      <w:pPr>
        <w:spacing w:line="440" w:lineRule="exact"/>
        <w:rPr>
          <w:rFonts w:ascii="Times New Roman" w:hAnsi="Times New Roman"/>
          <w:b/>
          <w:color w:val="auto"/>
          <w:sz w:val="24"/>
          <w:szCs w:val="24"/>
          <w:highlight w:val="none"/>
        </w:rPr>
      </w:pPr>
      <w:r>
        <w:rPr>
          <w:rFonts w:hint="eastAsia" w:ascii="Times New Roman" w:hAnsi="Times New Roman"/>
          <w:b/>
          <w:color w:val="auto"/>
          <w:sz w:val="24"/>
          <w:szCs w:val="24"/>
          <w:highlight w:val="none"/>
        </w:rPr>
        <w:t>各位同学：</w:t>
      </w:r>
    </w:p>
    <w:p w14:paraId="23F27333">
      <w:pPr>
        <w:spacing w:line="440" w:lineRule="exact"/>
        <w:ind w:firstLine="420"/>
        <w:rPr>
          <w:rFonts w:ascii="Times New Roman" w:hAnsi="Times New Roman"/>
          <w:color w:val="auto"/>
          <w:sz w:val="24"/>
          <w:szCs w:val="24"/>
          <w:highlight w:val="none"/>
        </w:rPr>
      </w:pPr>
      <w:r>
        <w:rPr>
          <w:rFonts w:hint="eastAsia" w:ascii="Times New Roman" w:hAnsi="Times New Roman"/>
          <w:color w:val="auto"/>
          <w:sz w:val="24"/>
          <w:szCs w:val="24"/>
          <w:highlight w:val="none"/>
        </w:rPr>
        <w:t>由于实验课程的特殊性，每学期需要重修机电工程与自动化学院开设的实验课程和实践课程同学，请注意以下几点要求：</w:t>
      </w:r>
    </w:p>
    <w:p w14:paraId="579FD0DF">
      <w:pPr>
        <w:pStyle w:val="7"/>
        <w:numPr>
          <w:ilvl w:val="0"/>
          <w:numId w:val="1"/>
        </w:numPr>
        <w:spacing w:line="440" w:lineRule="exact"/>
        <w:ind w:firstLineChars="0"/>
        <w:rPr>
          <w:rFonts w:ascii="Times New Roman" w:hAnsi="Times New Roman"/>
          <w:color w:val="auto"/>
          <w:sz w:val="24"/>
          <w:szCs w:val="24"/>
          <w:highlight w:val="none"/>
        </w:rPr>
      </w:pPr>
      <w:r>
        <w:rPr>
          <w:rFonts w:hint="eastAsia" w:ascii="Times New Roman" w:hAnsi="Times New Roman"/>
          <w:color w:val="auto"/>
          <w:sz w:val="24"/>
          <w:szCs w:val="24"/>
          <w:highlight w:val="none"/>
        </w:rPr>
        <w:t>按照</w:t>
      </w:r>
      <w:r>
        <w:rPr>
          <w:rFonts w:hint="eastAsia" w:ascii="Times New Roman" w:hAnsi="Times New Roman"/>
          <w:color w:val="auto"/>
          <w:sz w:val="24"/>
          <w:szCs w:val="24"/>
          <w:highlight w:val="none"/>
          <w:lang w:val="en-US" w:eastAsia="zh-CN"/>
        </w:rPr>
        <w:t>教学科研处</w:t>
      </w:r>
      <w:r>
        <w:rPr>
          <w:rFonts w:hint="eastAsia" w:ascii="Times New Roman" w:hAnsi="Times New Roman"/>
          <w:color w:val="auto"/>
          <w:sz w:val="24"/>
          <w:szCs w:val="24"/>
          <w:highlight w:val="none"/>
        </w:rPr>
        <w:t>发布的重修课程网上选课的时间和要求进行重修课程的网上选课。</w:t>
      </w:r>
    </w:p>
    <w:p w14:paraId="6324AE84">
      <w:pPr>
        <w:pStyle w:val="7"/>
        <w:numPr>
          <w:ilvl w:val="0"/>
          <w:numId w:val="1"/>
        </w:numPr>
        <w:spacing w:line="440" w:lineRule="exact"/>
        <w:ind w:firstLineChars="0"/>
        <w:rPr>
          <w:rFonts w:ascii="Times New Roman" w:hAnsi="Times New Roman"/>
          <w:color w:val="auto"/>
          <w:sz w:val="24"/>
          <w:szCs w:val="24"/>
          <w:highlight w:val="none"/>
        </w:rPr>
      </w:pPr>
      <w:r>
        <w:rPr>
          <w:rFonts w:hint="eastAsia" w:ascii="Times New Roman" w:hAnsi="Times New Roman"/>
          <w:color w:val="auto"/>
          <w:sz w:val="24"/>
          <w:szCs w:val="24"/>
          <w:highlight w:val="none"/>
        </w:rPr>
        <w:t>网上选课结束后，还必须</w:t>
      </w:r>
      <w:r>
        <w:rPr>
          <w:rFonts w:hint="eastAsia"/>
          <w:color w:val="auto"/>
          <w:sz w:val="24"/>
          <w:szCs w:val="24"/>
          <w:highlight w:val="none"/>
        </w:rPr>
        <w:t>在</w:t>
      </w:r>
      <w:r>
        <w:rPr>
          <w:rFonts w:hint="eastAsia"/>
          <w:color w:val="auto"/>
          <w:sz w:val="24"/>
          <w:szCs w:val="24"/>
          <w:highlight w:val="none"/>
          <w:lang w:eastAsia="zh-CN"/>
        </w:rPr>
        <w:t>本</w:t>
      </w:r>
      <w:r>
        <w:rPr>
          <w:rFonts w:hint="eastAsia" w:ascii="Times New Roman" w:hAnsi="Times New Roman"/>
          <w:color w:val="auto"/>
          <w:sz w:val="24"/>
          <w:szCs w:val="24"/>
          <w:highlight w:val="none"/>
        </w:rPr>
        <w:t>学期的第</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周</w:t>
      </w:r>
      <w:r>
        <w:rPr>
          <w:rFonts w:hint="eastAsia" w:ascii="Times New Roman" w:hAnsi="Times New Roman"/>
          <w:color w:val="auto"/>
          <w:sz w:val="24"/>
          <w:szCs w:val="24"/>
          <w:highlight w:val="none"/>
          <w:lang w:eastAsia="zh-CN"/>
        </w:rPr>
        <w:t>周五</w:t>
      </w:r>
      <w:r>
        <w:rPr>
          <w:rFonts w:hint="eastAsia" w:ascii="Times New Roman" w:hAnsi="Times New Roman"/>
          <w:color w:val="auto"/>
          <w:sz w:val="24"/>
          <w:szCs w:val="24"/>
          <w:highlight w:val="none"/>
        </w:rPr>
        <w:t>之前和机电工程与自动化学院的电工电子中心老师联系，确定重修跟班班级、上课时间和上课地点。若超过规定时间（</w:t>
      </w:r>
      <w:r>
        <w:rPr>
          <w:rFonts w:hint="eastAsia" w:ascii="Times New Roman" w:hAnsi="Times New Roman"/>
          <w:color w:val="auto"/>
          <w:sz w:val="24"/>
          <w:szCs w:val="24"/>
          <w:highlight w:val="none"/>
          <w:lang w:eastAsia="zh-CN"/>
        </w:rPr>
        <w:t>本</w:t>
      </w:r>
      <w:r>
        <w:rPr>
          <w:rFonts w:hint="eastAsia" w:ascii="Times New Roman" w:hAnsi="Times New Roman"/>
          <w:color w:val="auto"/>
          <w:sz w:val="24"/>
          <w:szCs w:val="24"/>
          <w:highlight w:val="none"/>
        </w:rPr>
        <w:t>学期的第</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周</w:t>
      </w:r>
      <w:r>
        <w:rPr>
          <w:rFonts w:hint="eastAsia" w:ascii="Times New Roman" w:hAnsi="Times New Roman"/>
          <w:color w:val="auto"/>
          <w:sz w:val="24"/>
          <w:szCs w:val="24"/>
          <w:highlight w:val="none"/>
          <w:lang w:eastAsia="zh-CN"/>
        </w:rPr>
        <w:t>周五</w:t>
      </w:r>
      <w:r>
        <w:rPr>
          <w:rFonts w:hint="eastAsia" w:ascii="Times New Roman" w:hAnsi="Times New Roman"/>
          <w:color w:val="auto"/>
          <w:sz w:val="24"/>
          <w:szCs w:val="24"/>
          <w:highlight w:val="none"/>
        </w:rPr>
        <w:t>之前）</w:t>
      </w:r>
      <w:r>
        <w:rPr>
          <w:rFonts w:hint="eastAsia" w:ascii="Times New Roman" w:hAnsi="Times New Roman"/>
          <w:color w:val="auto"/>
          <w:sz w:val="24"/>
          <w:szCs w:val="24"/>
          <w:highlight w:val="none"/>
        </w:rPr>
        <w:t>未能和老师联系并确定重修跟班安排的，后期将不再统一安排，也不能参加实验课程考试，由此带来的后果由学生本人负责。</w:t>
      </w:r>
    </w:p>
    <w:p w14:paraId="2A943302">
      <w:pPr>
        <w:spacing w:line="440" w:lineRule="exact"/>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rPr>
        <w:t>表1 相关课程负责老师联系表</w:t>
      </w:r>
    </w:p>
    <w:tbl>
      <w:tblPr>
        <w:tblStyle w:val="5"/>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3423"/>
        <w:gridCol w:w="1235"/>
        <w:gridCol w:w="1581"/>
        <w:gridCol w:w="1684"/>
      </w:tblGrid>
      <w:tr w14:paraId="37A6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2696F612">
            <w:pPr>
              <w:pStyle w:val="7"/>
              <w:spacing w:line="360" w:lineRule="auto"/>
              <w:ind w:firstLine="0" w:firstLineChars="0"/>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rPr>
              <w:t>序号</w:t>
            </w:r>
          </w:p>
        </w:tc>
        <w:tc>
          <w:tcPr>
            <w:tcW w:w="3423" w:type="dxa"/>
            <w:vAlign w:val="center"/>
          </w:tcPr>
          <w:p w14:paraId="6B7A5513">
            <w:pPr>
              <w:pStyle w:val="7"/>
              <w:spacing w:line="360" w:lineRule="auto"/>
              <w:ind w:firstLine="0" w:firstLineChars="0"/>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rPr>
              <w:t>课程名称</w:t>
            </w:r>
          </w:p>
        </w:tc>
        <w:tc>
          <w:tcPr>
            <w:tcW w:w="1235" w:type="dxa"/>
            <w:vAlign w:val="center"/>
          </w:tcPr>
          <w:p w14:paraId="4261585B">
            <w:pPr>
              <w:pStyle w:val="7"/>
              <w:spacing w:line="360" w:lineRule="auto"/>
              <w:ind w:firstLine="0" w:firstLineChars="0"/>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rPr>
              <w:t>联系老师</w:t>
            </w:r>
          </w:p>
        </w:tc>
        <w:tc>
          <w:tcPr>
            <w:tcW w:w="1581" w:type="dxa"/>
          </w:tcPr>
          <w:p w14:paraId="0EDAF8AC">
            <w:pPr>
              <w:pStyle w:val="7"/>
              <w:spacing w:line="360" w:lineRule="auto"/>
              <w:ind w:firstLine="0" w:firstLineChars="0"/>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rPr>
              <w:t>联系方式</w:t>
            </w:r>
          </w:p>
        </w:tc>
        <w:tc>
          <w:tcPr>
            <w:tcW w:w="1684" w:type="dxa"/>
            <w:vAlign w:val="center"/>
          </w:tcPr>
          <w:p w14:paraId="5FA74CE2">
            <w:pPr>
              <w:pStyle w:val="7"/>
              <w:spacing w:line="360" w:lineRule="auto"/>
              <w:ind w:firstLine="0" w:firstLineChars="0"/>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rPr>
              <w:t>备注</w:t>
            </w:r>
          </w:p>
        </w:tc>
      </w:tr>
      <w:tr w14:paraId="038A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46" w:type="dxa"/>
            <w:vAlign w:val="center"/>
          </w:tcPr>
          <w:p w14:paraId="050AC220">
            <w:pPr>
              <w:pStyle w:val="7"/>
              <w:spacing w:line="360" w:lineRule="auto"/>
              <w:ind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1</w:t>
            </w:r>
          </w:p>
        </w:tc>
        <w:tc>
          <w:tcPr>
            <w:tcW w:w="3423" w:type="dxa"/>
            <w:vAlign w:val="center"/>
          </w:tcPr>
          <w:p w14:paraId="445EEA49">
            <w:pPr>
              <w:spacing w:line="360" w:lineRule="auto"/>
              <w:jc w:val="center"/>
              <w:rPr>
                <w:rFonts w:hint="eastAsia" w:ascii="Times New Roman" w:hAnsi="Times New Roman" w:eastAsiaTheme="minorEastAsia"/>
                <w:color w:val="auto"/>
                <w:sz w:val="24"/>
                <w:szCs w:val="24"/>
                <w:highlight w:val="none"/>
                <w:lang w:eastAsia="zh-CN"/>
              </w:rPr>
            </w:pPr>
            <w:r>
              <w:rPr>
                <w:rFonts w:hint="eastAsia" w:ascii="Times New Roman" w:hAnsi="Times New Roman"/>
                <w:color w:val="auto"/>
                <w:sz w:val="24"/>
                <w:szCs w:val="24"/>
                <w:highlight w:val="none"/>
                <w:lang w:val="en-US" w:eastAsia="zh-CN"/>
              </w:rPr>
              <w:t>微处理器</w:t>
            </w:r>
            <w:r>
              <w:rPr>
                <w:rFonts w:hint="eastAsia" w:ascii="Times New Roman" w:hAnsi="Times New Roman"/>
                <w:color w:val="auto"/>
                <w:sz w:val="24"/>
                <w:szCs w:val="24"/>
                <w:highlight w:val="none"/>
                <w:lang w:eastAsia="zh-CN"/>
              </w:rPr>
              <w:t>系统设计与实践</w:t>
            </w:r>
          </w:p>
        </w:tc>
        <w:tc>
          <w:tcPr>
            <w:tcW w:w="1235" w:type="dxa"/>
            <w:vMerge w:val="restart"/>
            <w:vAlign w:val="center"/>
          </w:tcPr>
          <w:p w14:paraId="54ABD544">
            <w:pPr>
              <w:spacing w:line="360" w:lineRule="auto"/>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王素青</w:t>
            </w:r>
          </w:p>
        </w:tc>
        <w:tc>
          <w:tcPr>
            <w:tcW w:w="1581" w:type="dxa"/>
            <w:vMerge w:val="restart"/>
            <w:vAlign w:val="center"/>
          </w:tcPr>
          <w:p w14:paraId="29F925F1">
            <w:pPr>
              <w:pStyle w:val="7"/>
              <w:spacing w:line="360" w:lineRule="auto"/>
              <w:ind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15335198016</w:t>
            </w:r>
          </w:p>
        </w:tc>
        <w:tc>
          <w:tcPr>
            <w:tcW w:w="1684" w:type="dxa"/>
            <w:vMerge w:val="restart"/>
            <w:vAlign w:val="center"/>
          </w:tcPr>
          <w:p w14:paraId="78781F98">
            <w:pPr>
              <w:pStyle w:val="7"/>
              <w:spacing w:line="360" w:lineRule="auto"/>
              <w:ind w:firstLine="0" w:firstLineChars="0"/>
              <w:jc w:val="center"/>
              <w:rPr>
                <w:rFonts w:ascii="Times New Roman" w:hAnsi="Times New Roman"/>
                <w:color w:val="auto"/>
                <w:sz w:val="24"/>
                <w:szCs w:val="24"/>
                <w:highlight w:val="none"/>
              </w:rPr>
            </w:pPr>
            <w:r>
              <w:rPr>
                <w:rFonts w:hint="eastAsia" w:ascii="Times New Roman" w:hAnsi="Times New Roman"/>
                <w:b/>
                <w:color w:val="auto"/>
                <w:szCs w:val="21"/>
                <w:highlight w:val="none"/>
                <w:lang w:eastAsia="zh-CN"/>
              </w:rPr>
              <w:t>需要重修“课程名称”这一列列出的课程的同学，可以加</w:t>
            </w:r>
            <w:r>
              <w:rPr>
                <w:rFonts w:hint="eastAsia" w:ascii="Times New Roman" w:hAnsi="Times New Roman"/>
                <w:b/>
                <w:color w:val="auto"/>
                <w:szCs w:val="21"/>
                <w:highlight w:val="none"/>
                <w:lang w:val="en-US" w:eastAsia="zh-CN"/>
              </w:rPr>
              <w:t>QQ群：665788430，需备注重修课程名</w:t>
            </w:r>
          </w:p>
        </w:tc>
      </w:tr>
      <w:tr w14:paraId="1A13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46" w:type="dxa"/>
            <w:vAlign w:val="center"/>
          </w:tcPr>
          <w:p w14:paraId="4AB0CBA6">
            <w:pPr>
              <w:pStyle w:val="7"/>
              <w:spacing w:line="360" w:lineRule="auto"/>
              <w:ind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2</w:t>
            </w:r>
          </w:p>
        </w:tc>
        <w:tc>
          <w:tcPr>
            <w:tcW w:w="3423" w:type="dxa"/>
            <w:vAlign w:val="center"/>
          </w:tcPr>
          <w:p w14:paraId="72062BE9">
            <w:pPr>
              <w:pStyle w:val="7"/>
              <w:spacing w:line="360" w:lineRule="auto"/>
              <w:ind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信号与系统实验</w:t>
            </w:r>
          </w:p>
        </w:tc>
        <w:tc>
          <w:tcPr>
            <w:tcW w:w="1235" w:type="dxa"/>
            <w:vMerge w:val="continue"/>
            <w:vAlign w:val="center"/>
          </w:tcPr>
          <w:p w14:paraId="60148402">
            <w:pPr>
              <w:pStyle w:val="7"/>
              <w:spacing w:line="360" w:lineRule="auto"/>
              <w:ind w:firstLine="480"/>
              <w:jc w:val="center"/>
              <w:rPr>
                <w:rFonts w:ascii="Times New Roman" w:hAnsi="Times New Roman"/>
                <w:color w:val="auto"/>
                <w:sz w:val="24"/>
                <w:szCs w:val="24"/>
                <w:highlight w:val="none"/>
              </w:rPr>
            </w:pPr>
          </w:p>
        </w:tc>
        <w:tc>
          <w:tcPr>
            <w:tcW w:w="1581" w:type="dxa"/>
            <w:vMerge w:val="continue"/>
          </w:tcPr>
          <w:p w14:paraId="198A6B21">
            <w:pPr>
              <w:pStyle w:val="7"/>
              <w:spacing w:line="360" w:lineRule="auto"/>
              <w:ind w:firstLine="480"/>
              <w:jc w:val="center"/>
              <w:rPr>
                <w:rFonts w:ascii="Times New Roman" w:hAnsi="Times New Roman"/>
                <w:color w:val="auto"/>
                <w:sz w:val="24"/>
                <w:szCs w:val="24"/>
                <w:highlight w:val="none"/>
              </w:rPr>
            </w:pPr>
          </w:p>
        </w:tc>
        <w:tc>
          <w:tcPr>
            <w:tcW w:w="1684" w:type="dxa"/>
            <w:vMerge w:val="continue"/>
            <w:vAlign w:val="center"/>
          </w:tcPr>
          <w:p w14:paraId="02FB96F4">
            <w:pPr>
              <w:pStyle w:val="7"/>
              <w:spacing w:line="360" w:lineRule="auto"/>
              <w:ind w:firstLine="480"/>
              <w:jc w:val="center"/>
              <w:rPr>
                <w:rFonts w:ascii="Times New Roman" w:hAnsi="Times New Roman"/>
                <w:color w:val="auto"/>
                <w:sz w:val="24"/>
                <w:szCs w:val="24"/>
                <w:highlight w:val="none"/>
              </w:rPr>
            </w:pPr>
          </w:p>
        </w:tc>
      </w:tr>
      <w:tr w14:paraId="6198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6" w:type="dxa"/>
            <w:vAlign w:val="center"/>
          </w:tcPr>
          <w:p w14:paraId="5C5025E2">
            <w:pPr>
              <w:pStyle w:val="7"/>
              <w:spacing w:line="360" w:lineRule="auto"/>
              <w:ind w:left="0" w:leftChars="0"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3</w:t>
            </w:r>
          </w:p>
        </w:tc>
        <w:tc>
          <w:tcPr>
            <w:tcW w:w="3423" w:type="dxa"/>
            <w:vAlign w:val="center"/>
          </w:tcPr>
          <w:p w14:paraId="00201529">
            <w:pPr>
              <w:pStyle w:val="7"/>
              <w:spacing w:line="360" w:lineRule="auto"/>
              <w:ind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数字电路实验</w:t>
            </w:r>
          </w:p>
        </w:tc>
        <w:tc>
          <w:tcPr>
            <w:tcW w:w="1235" w:type="dxa"/>
            <w:vMerge w:val="continue"/>
            <w:vAlign w:val="center"/>
          </w:tcPr>
          <w:p w14:paraId="1A11018E">
            <w:pPr>
              <w:pStyle w:val="7"/>
              <w:spacing w:line="360" w:lineRule="auto"/>
              <w:ind w:firstLine="480"/>
              <w:jc w:val="center"/>
              <w:rPr>
                <w:rFonts w:ascii="Times New Roman" w:hAnsi="Times New Roman"/>
                <w:color w:val="auto"/>
                <w:sz w:val="24"/>
                <w:szCs w:val="24"/>
                <w:highlight w:val="none"/>
              </w:rPr>
            </w:pPr>
          </w:p>
        </w:tc>
        <w:tc>
          <w:tcPr>
            <w:tcW w:w="1581" w:type="dxa"/>
            <w:vMerge w:val="continue"/>
          </w:tcPr>
          <w:p w14:paraId="2EA91913">
            <w:pPr>
              <w:pStyle w:val="7"/>
              <w:spacing w:line="360" w:lineRule="auto"/>
              <w:ind w:firstLine="480"/>
              <w:jc w:val="center"/>
              <w:rPr>
                <w:rFonts w:ascii="Times New Roman" w:hAnsi="Times New Roman"/>
                <w:color w:val="auto"/>
                <w:sz w:val="24"/>
                <w:szCs w:val="24"/>
                <w:highlight w:val="none"/>
              </w:rPr>
            </w:pPr>
          </w:p>
        </w:tc>
        <w:tc>
          <w:tcPr>
            <w:tcW w:w="1684" w:type="dxa"/>
            <w:vMerge w:val="continue"/>
            <w:vAlign w:val="center"/>
          </w:tcPr>
          <w:p w14:paraId="22249D81">
            <w:pPr>
              <w:pStyle w:val="7"/>
              <w:spacing w:line="360" w:lineRule="auto"/>
              <w:ind w:firstLine="480"/>
              <w:jc w:val="center"/>
              <w:rPr>
                <w:rFonts w:ascii="Times New Roman" w:hAnsi="Times New Roman"/>
                <w:color w:val="auto"/>
                <w:sz w:val="24"/>
                <w:szCs w:val="24"/>
                <w:highlight w:val="none"/>
              </w:rPr>
            </w:pPr>
          </w:p>
        </w:tc>
      </w:tr>
      <w:tr w14:paraId="2F4B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46" w:type="dxa"/>
            <w:vAlign w:val="center"/>
          </w:tcPr>
          <w:p w14:paraId="0D6FF71F">
            <w:pPr>
              <w:pStyle w:val="7"/>
              <w:spacing w:line="360" w:lineRule="auto"/>
              <w:ind w:firstLine="0" w:firstLineChars="0"/>
              <w:jc w:val="center"/>
              <w:rPr>
                <w:rFonts w:hint="eastAsia" w:eastAsiaTheme="minorEastAsia"/>
                <w:color w:val="auto"/>
                <w:highlight w:val="none"/>
                <w:lang w:val="en-US" w:eastAsia="zh-CN"/>
              </w:rPr>
            </w:pPr>
            <w:r>
              <w:rPr>
                <w:rFonts w:hint="eastAsia"/>
                <w:color w:val="auto"/>
                <w:highlight w:val="none"/>
                <w:lang w:val="en-US" w:eastAsia="zh-CN"/>
              </w:rPr>
              <w:t>4</w:t>
            </w:r>
          </w:p>
        </w:tc>
        <w:tc>
          <w:tcPr>
            <w:tcW w:w="3423" w:type="dxa"/>
            <w:vAlign w:val="center"/>
          </w:tcPr>
          <w:p w14:paraId="33C2AEF4">
            <w:pPr>
              <w:pStyle w:val="7"/>
              <w:spacing w:line="360" w:lineRule="auto"/>
              <w:ind w:firstLine="0" w:firstLineChars="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模拟电子技术实验</w:t>
            </w:r>
          </w:p>
        </w:tc>
        <w:tc>
          <w:tcPr>
            <w:tcW w:w="1235" w:type="dxa"/>
            <w:vMerge w:val="continue"/>
            <w:vAlign w:val="center"/>
          </w:tcPr>
          <w:p w14:paraId="339AEB28">
            <w:pPr>
              <w:pStyle w:val="7"/>
              <w:spacing w:line="360" w:lineRule="auto"/>
              <w:ind w:firstLine="0" w:firstLineChars="0"/>
              <w:jc w:val="center"/>
              <w:rPr>
                <w:rFonts w:hint="eastAsia" w:ascii="Times New Roman" w:hAnsi="Times New Roman"/>
                <w:color w:val="auto"/>
                <w:sz w:val="24"/>
                <w:szCs w:val="24"/>
                <w:highlight w:val="none"/>
              </w:rPr>
            </w:pPr>
          </w:p>
        </w:tc>
        <w:tc>
          <w:tcPr>
            <w:tcW w:w="1581" w:type="dxa"/>
            <w:vMerge w:val="continue"/>
          </w:tcPr>
          <w:p w14:paraId="1802C566">
            <w:pPr>
              <w:pStyle w:val="7"/>
              <w:spacing w:line="360" w:lineRule="auto"/>
              <w:ind w:firstLine="0" w:firstLineChars="0"/>
              <w:jc w:val="center"/>
              <w:rPr>
                <w:rFonts w:hint="eastAsia" w:ascii="Times New Roman" w:hAnsi="Times New Roman"/>
                <w:color w:val="auto"/>
                <w:sz w:val="24"/>
                <w:szCs w:val="24"/>
                <w:highlight w:val="none"/>
              </w:rPr>
            </w:pPr>
          </w:p>
        </w:tc>
        <w:tc>
          <w:tcPr>
            <w:tcW w:w="1684" w:type="dxa"/>
            <w:vMerge w:val="continue"/>
            <w:vAlign w:val="center"/>
          </w:tcPr>
          <w:p w14:paraId="23185D05">
            <w:pPr>
              <w:pStyle w:val="7"/>
              <w:spacing w:line="360" w:lineRule="auto"/>
              <w:ind w:firstLine="0" w:firstLineChars="0"/>
              <w:jc w:val="center"/>
              <w:rPr>
                <w:rFonts w:hint="eastAsia" w:ascii="Times New Roman" w:hAnsi="Times New Roman"/>
                <w:color w:val="auto"/>
                <w:sz w:val="24"/>
                <w:szCs w:val="24"/>
                <w:highlight w:val="none"/>
              </w:rPr>
            </w:pPr>
          </w:p>
        </w:tc>
      </w:tr>
      <w:tr w14:paraId="7C59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jc w:val="center"/>
        </w:trPr>
        <w:tc>
          <w:tcPr>
            <w:tcW w:w="546" w:type="dxa"/>
            <w:vAlign w:val="center"/>
          </w:tcPr>
          <w:p w14:paraId="43E6457C">
            <w:pPr>
              <w:pStyle w:val="7"/>
              <w:spacing w:line="360" w:lineRule="auto"/>
              <w:ind w:firstLine="0" w:firstLineChars="0"/>
              <w:jc w:val="center"/>
              <w:rPr>
                <w:rFonts w:hint="eastAsia"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5</w:t>
            </w:r>
          </w:p>
        </w:tc>
        <w:tc>
          <w:tcPr>
            <w:tcW w:w="3423" w:type="dxa"/>
            <w:vAlign w:val="center"/>
          </w:tcPr>
          <w:p w14:paraId="32CDC117">
            <w:pPr>
              <w:pStyle w:val="7"/>
              <w:spacing w:line="360" w:lineRule="auto"/>
              <w:ind w:firstLine="0" w:firstLineChars="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电子线路实验</w:t>
            </w:r>
          </w:p>
        </w:tc>
        <w:tc>
          <w:tcPr>
            <w:tcW w:w="1235" w:type="dxa"/>
            <w:vMerge w:val="continue"/>
            <w:vAlign w:val="center"/>
          </w:tcPr>
          <w:p w14:paraId="0194746D">
            <w:pPr>
              <w:pStyle w:val="7"/>
              <w:spacing w:line="360" w:lineRule="auto"/>
              <w:ind w:firstLine="0" w:firstLineChars="0"/>
              <w:jc w:val="center"/>
              <w:rPr>
                <w:rFonts w:hint="eastAsia" w:ascii="Times New Roman" w:hAnsi="Times New Roman"/>
                <w:color w:val="auto"/>
                <w:sz w:val="24"/>
                <w:szCs w:val="24"/>
                <w:highlight w:val="none"/>
              </w:rPr>
            </w:pPr>
          </w:p>
        </w:tc>
        <w:tc>
          <w:tcPr>
            <w:tcW w:w="1581" w:type="dxa"/>
            <w:vMerge w:val="continue"/>
          </w:tcPr>
          <w:p w14:paraId="77B2EBB7">
            <w:pPr>
              <w:pStyle w:val="7"/>
              <w:spacing w:line="360" w:lineRule="auto"/>
              <w:ind w:firstLine="0" w:firstLineChars="0"/>
              <w:jc w:val="center"/>
              <w:rPr>
                <w:rFonts w:hint="eastAsia" w:ascii="Times New Roman" w:hAnsi="Times New Roman"/>
                <w:color w:val="auto"/>
                <w:sz w:val="24"/>
                <w:szCs w:val="24"/>
                <w:highlight w:val="none"/>
              </w:rPr>
            </w:pPr>
          </w:p>
        </w:tc>
        <w:tc>
          <w:tcPr>
            <w:tcW w:w="1684" w:type="dxa"/>
            <w:vMerge w:val="continue"/>
            <w:vAlign w:val="center"/>
          </w:tcPr>
          <w:p w14:paraId="137CF681">
            <w:pPr>
              <w:pStyle w:val="7"/>
              <w:spacing w:line="360" w:lineRule="auto"/>
              <w:ind w:firstLine="0" w:firstLineChars="0"/>
              <w:jc w:val="center"/>
              <w:rPr>
                <w:rFonts w:hint="eastAsia" w:ascii="Times New Roman" w:hAnsi="Times New Roman"/>
                <w:color w:val="auto"/>
                <w:sz w:val="24"/>
                <w:szCs w:val="24"/>
                <w:highlight w:val="none"/>
              </w:rPr>
            </w:pPr>
          </w:p>
        </w:tc>
      </w:tr>
      <w:tr w14:paraId="4F31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62164035">
            <w:pPr>
              <w:pStyle w:val="7"/>
              <w:spacing w:line="360" w:lineRule="auto"/>
              <w:ind w:left="0" w:leftChars="0" w:firstLine="0" w:firstLineChars="0"/>
              <w:jc w:val="center"/>
              <w:rPr>
                <w:rFonts w:hint="eastAsia"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6</w:t>
            </w:r>
          </w:p>
        </w:tc>
        <w:tc>
          <w:tcPr>
            <w:tcW w:w="3423" w:type="dxa"/>
            <w:vAlign w:val="center"/>
          </w:tcPr>
          <w:p w14:paraId="0F642169">
            <w:pPr>
              <w:pStyle w:val="7"/>
              <w:spacing w:line="360" w:lineRule="auto"/>
              <w:ind w:firstLine="0" w:firstLineChars="0"/>
              <w:jc w:val="center"/>
              <w:rPr>
                <w:rFonts w:hint="default"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rPr>
              <w:t>模拟</w:t>
            </w:r>
            <w:r>
              <w:rPr>
                <w:rFonts w:hint="eastAsia" w:ascii="Times New Roman" w:hAnsi="Times New Roman"/>
                <w:color w:val="auto"/>
                <w:sz w:val="24"/>
                <w:szCs w:val="24"/>
                <w:highlight w:val="none"/>
                <w:lang w:eastAsia="zh-CN"/>
              </w:rPr>
              <w:t>电路设计与实践</w:t>
            </w:r>
          </w:p>
        </w:tc>
        <w:tc>
          <w:tcPr>
            <w:tcW w:w="1235" w:type="dxa"/>
            <w:vMerge w:val="continue"/>
            <w:vAlign w:val="center"/>
          </w:tcPr>
          <w:p w14:paraId="3D2F485D">
            <w:pPr>
              <w:pStyle w:val="7"/>
              <w:spacing w:line="360" w:lineRule="auto"/>
              <w:ind w:firstLine="480"/>
              <w:jc w:val="center"/>
              <w:rPr>
                <w:rFonts w:ascii="Times New Roman" w:hAnsi="Times New Roman"/>
                <w:color w:val="auto"/>
                <w:sz w:val="24"/>
                <w:szCs w:val="24"/>
                <w:highlight w:val="none"/>
              </w:rPr>
            </w:pPr>
          </w:p>
        </w:tc>
        <w:tc>
          <w:tcPr>
            <w:tcW w:w="1581" w:type="dxa"/>
            <w:vMerge w:val="continue"/>
          </w:tcPr>
          <w:p w14:paraId="4D0794AD">
            <w:pPr>
              <w:pStyle w:val="7"/>
              <w:spacing w:line="360" w:lineRule="auto"/>
              <w:ind w:firstLine="480"/>
              <w:jc w:val="center"/>
              <w:rPr>
                <w:rFonts w:ascii="Times New Roman" w:hAnsi="Times New Roman"/>
                <w:color w:val="auto"/>
                <w:sz w:val="24"/>
                <w:szCs w:val="24"/>
                <w:highlight w:val="none"/>
              </w:rPr>
            </w:pPr>
          </w:p>
        </w:tc>
        <w:tc>
          <w:tcPr>
            <w:tcW w:w="1684" w:type="dxa"/>
            <w:vMerge w:val="continue"/>
            <w:vAlign w:val="center"/>
          </w:tcPr>
          <w:p w14:paraId="2A78AFD5">
            <w:pPr>
              <w:pStyle w:val="7"/>
              <w:spacing w:line="360" w:lineRule="auto"/>
              <w:ind w:firstLine="480"/>
              <w:jc w:val="center"/>
              <w:rPr>
                <w:rFonts w:ascii="Times New Roman" w:hAnsi="Times New Roman"/>
                <w:color w:val="auto"/>
                <w:sz w:val="24"/>
                <w:szCs w:val="24"/>
                <w:highlight w:val="none"/>
              </w:rPr>
            </w:pPr>
          </w:p>
        </w:tc>
      </w:tr>
      <w:tr w14:paraId="7F16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6" w:type="dxa"/>
            <w:vAlign w:val="center"/>
          </w:tcPr>
          <w:p w14:paraId="3E08670D">
            <w:pPr>
              <w:pStyle w:val="7"/>
              <w:spacing w:line="360" w:lineRule="auto"/>
              <w:ind w:left="0" w:leftChars="0" w:firstLine="0" w:firstLineChars="0"/>
              <w:jc w:val="center"/>
              <w:rPr>
                <w:rFonts w:hint="eastAsia" w:ascii="Times New Roman" w:hAnsi="Times New Roman" w:eastAsiaTheme="minorEastAsia"/>
                <w:color w:val="auto"/>
                <w:sz w:val="24"/>
                <w:szCs w:val="24"/>
                <w:highlight w:val="none"/>
                <w:lang w:val="en-US" w:eastAsia="zh-CN"/>
              </w:rPr>
            </w:pPr>
            <w:r>
              <w:rPr>
                <w:rFonts w:hint="eastAsia" w:ascii="Times New Roman" w:hAnsi="Times New Roman"/>
                <w:color w:val="auto"/>
                <w:sz w:val="24"/>
                <w:szCs w:val="24"/>
                <w:highlight w:val="none"/>
                <w:lang w:val="en-US" w:eastAsia="zh-CN"/>
              </w:rPr>
              <w:t>7</w:t>
            </w:r>
          </w:p>
        </w:tc>
        <w:tc>
          <w:tcPr>
            <w:tcW w:w="3423" w:type="dxa"/>
            <w:vAlign w:val="center"/>
          </w:tcPr>
          <w:p w14:paraId="187158C8">
            <w:pPr>
              <w:pStyle w:val="7"/>
              <w:spacing w:line="360" w:lineRule="auto"/>
              <w:ind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模拟电子技术设计与实践</w:t>
            </w:r>
          </w:p>
        </w:tc>
        <w:tc>
          <w:tcPr>
            <w:tcW w:w="1235" w:type="dxa"/>
            <w:vMerge w:val="continue"/>
            <w:vAlign w:val="center"/>
          </w:tcPr>
          <w:p w14:paraId="51C4C928">
            <w:pPr>
              <w:pStyle w:val="7"/>
              <w:spacing w:line="360" w:lineRule="auto"/>
              <w:ind w:firstLine="480"/>
              <w:jc w:val="center"/>
              <w:rPr>
                <w:rFonts w:ascii="Times New Roman" w:hAnsi="Times New Roman"/>
                <w:color w:val="auto"/>
                <w:sz w:val="24"/>
                <w:szCs w:val="24"/>
                <w:highlight w:val="none"/>
              </w:rPr>
            </w:pPr>
          </w:p>
        </w:tc>
        <w:tc>
          <w:tcPr>
            <w:tcW w:w="1581" w:type="dxa"/>
            <w:vMerge w:val="continue"/>
          </w:tcPr>
          <w:p w14:paraId="106FDDE1">
            <w:pPr>
              <w:pStyle w:val="7"/>
              <w:spacing w:line="360" w:lineRule="auto"/>
              <w:ind w:firstLine="480"/>
              <w:jc w:val="center"/>
              <w:rPr>
                <w:rFonts w:ascii="Times New Roman" w:hAnsi="Times New Roman"/>
                <w:color w:val="auto"/>
                <w:sz w:val="24"/>
                <w:szCs w:val="24"/>
                <w:highlight w:val="none"/>
              </w:rPr>
            </w:pPr>
          </w:p>
        </w:tc>
        <w:tc>
          <w:tcPr>
            <w:tcW w:w="1684" w:type="dxa"/>
            <w:vMerge w:val="continue"/>
            <w:vAlign w:val="center"/>
          </w:tcPr>
          <w:p w14:paraId="71D0E6FB">
            <w:pPr>
              <w:pStyle w:val="7"/>
              <w:spacing w:line="360" w:lineRule="auto"/>
              <w:ind w:firstLine="480"/>
              <w:jc w:val="center"/>
              <w:rPr>
                <w:rFonts w:ascii="Times New Roman" w:hAnsi="Times New Roman"/>
                <w:color w:val="auto"/>
                <w:sz w:val="24"/>
                <w:szCs w:val="24"/>
                <w:highlight w:val="none"/>
              </w:rPr>
            </w:pPr>
          </w:p>
        </w:tc>
      </w:tr>
      <w:tr w14:paraId="33D1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6" w:type="dxa"/>
            <w:vAlign w:val="center"/>
          </w:tcPr>
          <w:p w14:paraId="7705BEE5">
            <w:pPr>
              <w:pStyle w:val="7"/>
              <w:spacing w:line="360" w:lineRule="auto"/>
              <w:ind w:firstLine="0" w:firstLineChars="0"/>
              <w:jc w:val="center"/>
              <w:rPr>
                <w:rFonts w:hint="eastAsia" w:ascii="Times New Roman" w:hAnsi="Times New Roman" w:eastAsiaTheme="minorEastAsia"/>
                <w:color w:val="auto"/>
                <w:sz w:val="24"/>
                <w:szCs w:val="24"/>
                <w:highlight w:val="none"/>
                <w:lang w:eastAsia="zh-CN"/>
              </w:rPr>
            </w:pPr>
            <w:r>
              <w:rPr>
                <w:rFonts w:hint="eastAsia" w:ascii="Times New Roman" w:hAnsi="Times New Roman"/>
                <w:color w:val="auto"/>
                <w:sz w:val="24"/>
                <w:szCs w:val="24"/>
                <w:highlight w:val="none"/>
                <w:lang w:val="en-US" w:eastAsia="zh-CN"/>
              </w:rPr>
              <w:t>8</w:t>
            </w:r>
          </w:p>
        </w:tc>
        <w:tc>
          <w:tcPr>
            <w:tcW w:w="3423" w:type="dxa"/>
            <w:vAlign w:val="center"/>
          </w:tcPr>
          <w:p w14:paraId="42190880">
            <w:pPr>
              <w:pStyle w:val="7"/>
              <w:spacing w:line="360" w:lineRule="auto"/>
              <w:ind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电力电子技术实验</w:t>
            </w:r>
          </w:p>
        </w:tc>
        <w:tc>
          <w:tcPr>
            <w:tcW w:w="1235" w:type="dxa"/>
            <w:vMerge w:val="continue"/>
            <w:vAlign w:val="center"/>
          </w:tcPr>
          <w:p w14:paraId="410FC28C">
            <w:pPr>
              <w:pStyle w:val="7"/>
              <w:spacing w:line="360" w:lineRule="auto"/>
              <w:ind w:firstLine="0" w:firstLineChars="0"/>
              <w:jc w:val="center"/>
              <w:rPr>
                <w:rFonts w:ascii="Times New Roman" w:hAnsi="Times New Roman"/>
                <w:color w:val="auto"/>
                <w:sz w:val="24"/>
                <w:szCs w:val="24"/>
                <w:highlight w:val="none"/>
              </w:rPr>
            </w:pPr>
          </w:p>
        </w:tc>
        <w:tc>
          <w:tcPr>
            <w:tcW w:w="1581" w:type="dxa"/>
            <w:vMerge w:val="continue"/>
          </w:tcPr>
          <w:p w14:paraId="54AADA10">
            <w:pPr>
              <w:pStyle w:val="7"/>
              <w:spacing w:line="360" w:lineRule="auto"/>
              <w:ind w:firstLine="0" w:firstLineChars="0"/>
              <w:jc w:val="center"/>
              <w:rPr>
                <w:rFonts w:ascii="Times New Roman" w:hAnsi="Times New Roman"/>
                <w:color w:val="auto"/>
                <w:sz w:val="24"/>
                <w:szCs w:val="24"/>
                <w:highlight w:val="none"/>
              </w:rPr>
            </w:pPr>
          </w:p>
        </w:tc>
        <w:tc>
          <w:tcPr>
            <w:tcW w:w="1684" w:type="dxa"/>
            <w:vMerge w:val="continue"/>
            <w:vAlign w:val="center"/>
          </w:tcPr>
          <w:p w14:paraId="5A2CACE3">
            <w:pPr>
              <w:pStyle w:val="7"/>
              <w:spacing w:line="360" w:lineRule="auto"/>
              <w:ind w:firstLine="0" w:firstLineChars="0"/>
              <w:jc w:val="center"/>
              <w:rPr>
                <w:rFonts w:ascii="Times New Roman" w:hAnsi="Times New Roman"/>
                <w:color w:val="auto"/>
                <w:sz w:val="24"/>
                <w:szCs w:val="24"/>
                <w:highlight w:val="none"/>
              </w:rPr>
            </w:pPr>
          </w:p>
        </w:tc>
      </w:tr>
      <w:tr w14:paraId="7295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48158E39">
            <w:pPr>
              <w:pStyle w:val="7"/>
              <w:spacing w:line="360" w:lineRule="auto"/>
              <w:ind w:firstLine="0" w:firstLineChars="0"/>
              <w:jc w:val="center"/>
              <w:rPr>
                <w:rFonts w:hint="eastAsia" w:ascii="Times New Roman" w:hAnsi="Times New Roman" w:eastAsiaTheme="minorEastAsia"/>
                <w:color w:val="auto"/>
                <w:sz w:val="24"/>
                <w:szCs w:val="24"/>
                <w:highlight w:val="none"/>
                <w:lang w:eastAsia="zh-CN"/>
              </w:rPr>
            </w:pPr>
            <w:r>
              <w:rPr>
                <w:rFonts w:hint="eastAsia" w:ascii="Times New Roman" w:hAnsi="Times New Roman"/>
                <w:color w:val="auto"/>
                <w:sz w:val="24"/>
                <w:szCs w:val="24"/>
                <w:highlight w:val="none"/>
                <w:lang w:val="en-US" w:eastAsia="zh-CN"/>
              </w:rPr>
              <w:t>9</w:t>
            </w:r>
          </w:p>
        </w:tc>
        <w:tc>
          <w:tcPr>
            <w:tcW w:w="3423" w:type="dxa"/>
            <w:vAlign w:val="center"/>
          </w:tcPr>
          <w:p w14:paraId="0E3B3C7B">
            <w:pPr>
              <w:pStyle w:val="7"/>
              <w:spacing w:line="360" w:lineRule="auto"/>
              <w:ind w:firstLine="0" w:firstLineChars="0"/>
              <w:jc w:val="center"/>
              <w:rPr>
                <w:rFonts w:ascii="Times New Roman" w:hAnsi="Times New Roman"/>
                <w:color w:val="auto"/>
                <w:sz w:val="24"/>
                <w:szCs w:val="24"/>
                <w:highlight w:val="none"/>
              </w:rPr>
            </w:pPr>
            <w:r>
              <w:rPr>
                <w:rFonts w:hint="eastAsia" w:ascii="Times New Roman" w:hAnsi="Times New Roman"/>
                <w:color w:val="auto"/>
                <w:sz w:val="24"/>
                <w:szCs w:val="24"/>
                <w:highlight w:val="none"/>
              </w:rPr>
              <w:t>电工电子技术课程设计</w:t>
            </w:r>
          </w:p>
        </w:tc>
        <w:tc>
          <w:tcPr>
            <w:tcW w:w="1235" w:type="dxa"/>
            <w:vMerge w:val="continue"/>
            <w:vAlign w:val="center"/>
          </w:tcPr>
          <w:p w14:paraId="0F804F27">
            <w:pPr>
              <w:pStyle w:val="7"/>
              <w:spacing w:line="360" w:lineRule="auto"/>
              <w:ind w:firstLine="0" w:firstLineChars="0"/>
              <w:jc w:val="center"/>
              <w:rPr>
                <w:rFonts w:ascii="Times New Roman" w:hAnsi="Times New Roman"/>
                <w:color w:val="auto"/>
                <w:sz w:val="24"/>
                <w:szCs w:val="24"/>
                <w:highlight w:val="none"/>
              </w:rPr>
            </w:pPr>
          </w:p>
        </w:tc>
        <w:tc>
          <w:tcPr>
            <w:tcW w:w="1581" w:type="dxa"/>
            <w:vMerge w:val="continue"/>
          </w:tcPr>
          <w:p w14:paraId="42767888">
            <w:pPr>
              <w:pStyle w:val="7"/>
              <w:spacing w:line="360" w:lineRule="auto"/>
              <w:ind w:firstLine="0" w:firstLineChars="0"/>
              <w:jc w:val="center"/>
              <w:rPr>
                <w:rFonts w:ascii="Times New Roman" w:hAnsi="Times New Roman"/>
                <w:color w:val="auto"/>
                <w:sz w:val="24"/>
                <w:szCs w:val="24"/>
                <w:highlight w:val="none"/>
              </w:rPr>
            </w:pPr>
          </w:p>
        </w:tc>
        <w:tc>
          <w:tcPr>
            <w:tcW w:w="1684" w:type="dxa"/>
            <w:vMerge w:val="continue"/>
            <w:vAlign w:val="center"/>
          </w:tcPr>
          <w:p w14:paraId="36ABEA34">
            <w:pPr>
              <w:pStyle w:val="7"/>
              <w:spacing w:line="360" w:lineRule="auto"/>
              <w:ind w:firstLine="0" w:firstLineChars="0"/>
              <w:jc w:val="center"/>
              <w:rPr>
                <w:rFonts w:ascii="Times New Roman" w:hAnsi="Times New Roman"/>
                <w:color w:val="auto"/>
                <w:sz w:val="24"/>
                <w:szCs w:val="24"/>
                <w:highlight w:val="none"/>
              </w:rPr>
            </w:pPr>
          </w:p>
        </w:tc>
      </w:tr>
    </w:tbl>
    <w:p w14:paraId="7DD64622">
      <w:pPr>
        <w:spacing w:line="360" w:lineRule="auto"/>
        <w:ind w:firstLine="4080" w:firstLineChars="1700"/>
        <w:jc w:val="left"/>
        <w:rPr>
          <w:color w:val="auto"/>
          <w:sz w:val="24"/>
          <w:szCs w:val="24"/>
          <w:highlight w:val="none"/>
        </w:rPr>
      </w:pPr>
    </w:p>
    <w:p w14:paraId="06F76225">
      <w:pPr>
        <w:spacing w:line="360" w:lineRule="auto"/>
        <w:ind w:firstLine="4080" w:firstLineChars="1700"/>
        <w:jc w:val="left"/>
        <w:rPr>
          <w:rFonts w:hint="eastAsia"/>
          <w:color w:val="auto"/>
          <w:sz w:val="24"/>
          <w:szCs w:val="24"/>
          <w:highlight w:val="none"/>
        </w:rPr>
      </w:pPr>
    </w:p>
    <w:p w14:paraId="6E540FF6">
      <w:pPr>
        <w:spacing w:line="360" w:lineRule="auto"/>
        <w:ind w:firstLine="4080" w:firstLineChars="1700"/>
        <w:jc w:val="left"/>
        <w:rPr>
          <w:color w:val="auto"/>
          <w:sz w:val="24"/>
          <w:szCs w:val="24"/>
          <w:highlight w:val="none"/>
        </w:rPr>
      </w:pPr>
      <w:r>
        <w:rPr>
          <w:rFonts w:hint="eastAsia"/>
          <w:color w:val="auto"/>
          <w:sz w:val="24"/>
          <w:szCs w:val="24"/>
          <w:highlight w:val="none"/>
        </w:rPr>
        <w:t>机电工程与自动化学院—电工电子中心</w:t>
      </w:r>
    </w:p>
    <w:p w14:paraId="7699617A">
      <w:pPr>
        <w:spacing w:line="360" w:lineRule="auto"/>
        <w:rPr>
          <w:rFonts w:ascii="Times New Roman" w:hAnsi="Times New Roman" w:cs="Times New Roman"/>
          <w:color w:val="auto"/>
          <w:sz w:val="24"/>
          <w:szCs w:val="24"/>
          <w:highlight w:val="none"/>
        </w:rPr>
      </w:pPr>
      <w:r>
        <w:rPr>
          <w:rFonts w:hint="eastAsia"/>
          <w:color w:val="auto"/>
          <w:sz w:val="24"/>
          <w:szCs w:val="24"/>
          <w:highlight w:val="none"/>
        </w:rPr>
        <w:t xml:space="preserve">                                             </w:t>
      </w:r>
      <w:r>
        <w:rPr>
          <w:rFonts w:ascii="Times New Roman" w:hAnsi="Times New Roman" w:cs="Times New Roman"/>
          <w:color w:val="auto"/>
          <w:sz w:val="24"/>
          <w:szCs w:val="24"/>
          <w:highlight w:val="none"/>
        </w:rPr>
        <w:t>20</w:t>
      </w:r>
      <w:r>
        <w:rPr>
          <w:rFonts w:hint="eastAsia"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lang w:val="en-US" w:eastAsia="zh-CN"/>
        </w:rPr>
        <w:t>6</w:t>
      </w:r>
      <w:r>
        <w:rPr>
          <w:rFonts w:ascii="Times New Roman" w:hAnsi="Times New Roman" w:cs="Times New Roman"/>
          <w:color w:val="auto"/>
          <w:sz w:val="24"/>
          <w:szCs w:val="24"/>
          <w:highlight w:val="none"/>
        </w:rPr>
        <w:t>年</w:t>
      </w:r>
      <w:r>
        <w:rPr>
          <w:rFonts w:hint="eastAsia" w:ascii="Times New Roman" w:hAnsi="Times New Roman" w:cs="Times New Roman"/>
          <w:color w:val="auto"/>
          <w:sz w:val="24"/>
          <w:szCs w:val="24"/>
          <w:highlight w:val="none"/>
          <w:lang w:val="en-US" w:eastAsia="zh-CN"/>
        </w:rPr>
        <w:t>3</w:t>
      </w:r>
      <w:r>
        <w:rPr>
          <w:rFonts w:ascii="Times New Roman" w:hAnsi="Times New Roman"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22</w:t>
      </w:r>
      <w:r>
        <w:rPr>
          <w:rFonts w:ascii="Times New Roman" w:hAnsi="Times New Roman" w:cs="Times New Roman"/>
          <w:color w:val="auto"/>
          <w:sz w:val="24"/>
          <w:szCs w:val="24"/>
          <w:highlight w:val="none"/>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0212D"/>
    <w:multiLevelType w:val="multilevel"/>
    <w:tmpl w:val="23D021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MwZmVhZDk3ZGM1ZjJkMGM2YzYyZDJiMmQ4Zjg2YTUifQ=="/>
  </w:docVars>
  <w:rsids>
    <w:rsidRoot w:val="00676C8E"/>
    <w:rsid w:val="00014E0F"/>
    <w:rsid w:val="00031CB7"/>
    <w:rsid w:val="000E58FC"/>
    <w:rsid w:val="001751A3"/>
    <w:rsid w:val="001F2400"/>
    <w:rsid w:val="00223B39"/>
    <w:rsid w:val="00243A6C"/>
    <w:rsid w:val="00395276"/>
    <w:rsid w:val="003C175A"/>
    <w:rsid w:val="003C1990"/>
    <w:rsid w:val="003F0A9D"/>
    <w:rsid w:val="004474D0"/>
    <w:rsid w:val="00482E74"/>
    <w:rsid w:val="005319F7"/>
    <w:rsid w:val="00571E44"/>
    <w:rsid w:val="005A4634"/>
    <w:rsid w:val="00647A1F"/>
    <w:rsid w:val="00676C8E"/>
    <w:rsid w:val="006D5681"/>
    <w:rsid w:val="007134C4"/>
    <w:rsid w:val="00750047"/>
    <w:rsid w:val="00786056"/>
    <w:rsid w:val="00813A25"/>
    <w:rsid w:val="0084568A"/>
    <w:rsid w:val="0085066E"/>
    <w:rsid w:val="00861F37"/>
    <w:rsid w:val="00880D4B"/>
    <w:rsid w:val="00924584"/>
    <w:rsid w:val="009F62C6"/>
    <w:rsid w:val="00A96E21"/>
    <w:rsid w:val="00AD0102"/>
    <w:rsid w:val="00B5053B"/>
    <w:rsid w:val="00B90913"/>
    <w:rsid w:val="00B9711C"/>
    <w:rsid w:val="00C009CD"/>
    <w:rsid w:val="00C638CD"/>
    <w:rsid w:val="00C857A4"/>
    <w:rsid w:val="00CD79D7"/>
    <w:rsid w:val="00D20A5E"/>
    <w:rsid w:val="00D421FA"/>
    <w:rsid w:val="00D81AFE"/>
    <w:rsid w:val="00EA0112"/>
    <w:rsid w:val="00EB775F"/>
    <w:rsid w:val="00F10E9C"/>
    <w:rsid w:val="00F41AAA"/>
    <w:rsid w:val="20944557"/>
    <w:rsid w:val="256F34C7"/>
    <w:rsid w:val="38520DAF"/>
    <w:rsid w:val="4AA2574A"/>
    <w:rsid w:val="5C0205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449</Words>
  <Characters>472</Characters>
  <Lines>4</Lines>
  <Paragraphs>1</Paragraphs>
  <TotalTime>8</TotalTime>
  <ScaleCrop>false</ScaleCrop>
  <LinksUpToDate>false</LinksUpToDate>
  <CharactersWithSpaces>518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2016-09-01T04:10:00Z</dcterms:created>
  <dc:creator>Skyfree</dc:creator>
  <cp:lastModifiedBy>午夜飞扬</cp:lastModifiedBy>
  <dcterms:modified xsi:type="dcterms:W3CDTF">2026-03-22T01:40:33Z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F191487D8BC4413587F0F5492F49D02E</vt:lpwstr>
  </property>
  <property fmtid="{D5CDD505-2E9C-101B-9397-08002B2CF9AE}" pid="4" name="KSOTemplateDocerSaveRecord">
    <vt:lpwstr>eyJoZGlkIjoiY2QwNzI2MTRmY2FjZTMzYmY3NDNlN2NmNzM0ODYxOWYiLCJ1c2VySWQiOiI0MTY5OTgzIn0=</vt:lpwstr>
  </property>
</Properties>
</file>