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4E59CB">
      <w:pPr>
        <w:widowControl/>
        <w:spacing w:line="800" w:lineRule="exact"/>
        <w:jc w:val="center"/>
        <w:rPr>
          <w:rFonts w:hint="eastAsia" w:ascii="微软雅黑" w:hAnsi="微软雅黑" w:eastAsia="微软雅黑" w:cs="Times New Roman"/>
          <w:b/>
          <w:sz w:val="52"/>
          <w:szCs w:val="52"/>
        </w:rPr>
      </w:pPr>
    </w:p>
    <w:p w14:paraId="15C19FEF">
      <w:pPr>
        <w:widowControl/>
        <w:spacing w:line="800" w:lineRule="exact"/>
        <w:jc w:val="center"/>
        <w:rPr>
          <w:rFonts w:hint="eastAsia" w:ascii="微软雅黑" w:hAnsi="微软雅黑" w:eastAsia="微软雅黑" w:cs="Times New Roman"/>
          <w:b/>
          <w:sz w:val="52"/>
          <w:szCs w:val="52"/>
        </w:rPr>
      </w:pPr>
    </w:p>
    <w:p w14:paraId="28E2DC03">
      <w:pPr>
        <w:widowControl/>
        <w:spacing w:line="800" w:lineRule="exact"/>
        <w:jc w:val="center"/>
        <w:rPr>
          <w:rFonts w:hint="eastAsia" w:ascii="微软雅黑" w:hAnsi="微软雅黑" w:eastAsia="微软雅黑" w:cs="Times New Roman"/>
          <w:b/>
          <w:sz w:val="52"/>
          <w:szCs w:val="5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464820</wp:posOffset>
            </wp:positionH>
            <wp:positionV relativeFrom="paragraph">
              <wp:posOffset>62865</wp:posOffset>
            </wp:positionV>
            <wp:extent cx="2154555" cy="2154555"/>
            <wp:effectExtent l="0" t="0" r="17145" b="17145"/>
            <wp:wrapNone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54555" cy="2154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17F3FF90">
      <w:pPr>
        <w:widowControl/>
        <w:spacing w:line="800" w:lineRule="exact"/>
        <w:jc w:val="center"/>
        <w:rPr>
          <w:rFonts w:hint="default" w:ascii="微软雅黑" w:hAnsi="微软雅黑" w:eastAsia="微软雅黑" w:cs="Times New Roman"/>
          <w:b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sz w:val="52"/>
          <w:szCs w:val="52"/>
          <w:lang w:val="en-US" w:eastAsia="zh-CN"/>
        </w:rPr>
        <w:t xml:space="preserve">               学院logo</w:t>
      </w:r>
    </w:p>
    <w:p w14:paraId="0D5BB52C">
      <w:pPr>
        <w:widowControl/>
        <w:spacing w:line="800" w:lineRule="exact"/>
        <w:jc w:val="center"/>
        <w:rPr>
          <w:rFonts w:hint="eastAsia" w:ascii="微软雅黑" w:hAnsi="微软雅黑" w:eastAsia="微软雅黑" w:cs="Times New Roman"/>
          <w:b/>
          <w:sz w:val="52"/>
          <w:szCs w:val="52"/>
        </w:rPr>
      </w:pPr>
    </w:p>
    <w:p w14:paraId="11D85145">
      <w:pPr>
        <w:widowControl/>
        <w:spacing w:line="800" w:lineRule="exact"/>
        <w:jc w:val="center"/>
        <w:rPr>
          <w:rFonts w:hint="eastAsia" w:ascii="微软雅黑" w:hAnsi="微软雅黑" w:eastAsia="微软雅黑" w:cs="Times New Roman"/>
          <w:b/>
          <w:sz w:val="52"/>
          <w:szCs w:val="52"/>
        </w:rPr>
      </w:pPr>
    </w:p>
    <w:p w14:paraId="28BF5C05">
      <w:pPr>
        <w:widowControl/>
        <w:spacing w:line="800" w:lineRule="exact"/>
        <w:jc w:val="center"/>
        <w:rPr>
          <w:rFonts w:hint="eastAsia" w:ascii="微软雅黑" w:hAnsi="微软雅黑" w:eastAsia="微软雅黑" w:cs="Times New Roman"/>
          <w:b/>
          <w:sz w:val="52"/>
          <w:szCs w:val="52"/>
        </w:rPr>
      </w:pPr>
    </w:p>
    <w:p w14:paraId="222DCBC1">
      <w:pPr>
        <w:widowControl/>
        <w:spacing w:line="800" w:lineRule="exact"/>
        <w:jc w:val="center"/>
        <w:rPr>
          <w:rFonts w:hint="eastAsia" w:ascii="微软雅黑" w:hAnsi="微软雅黑" w:eastAsia="微软雅黑" w:cs="Times New Roman"/>
          <w:b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sz w:val="52"/>
          <w:szCs w:val="52"/>
          <w:lang w:val="en-US" w:eastAsia="zh-CN"/>
        </w:rPr>
        <w:t>南京航空航天大学金城学院</w:t>
      </w:r>
    </w:p>
    <w:p w14:paraId="1BFFFC37">
      <w:pPr>
        <w:widowControl/>
        <w:spacing w:line="800" w:lineRule="exact"/>
        <w:jc w:val="center"/>
        <w:rPr>
          <w:rFonts w:hint="default" w:ascii="微软雅黑" w:hAnsi="微软雅黑" w:eastAsia="微软雅黑" w:cs="Times New Roman"/>
          <w:b/>
          <w:sz w:val="52"/>
          <w:szCs w:val="52"/>
          <w:lang w:val="en-US" w:eastAsia="zh-CN"/>
        </w:rPr>
      </w:pPr>
      <w:r>
        <w:rPr>
          <w:rFonts w:hint="eastAsia" w:ascii="微软雅黑" w:hAnsi="微软雅黑" w:eastAsia="微软雅黑" w:cs="Times New Roman"/>
          <w:b/>
          <w:sz w:val="52"/>
          <w:szCs w:val="52"/>
        </w:rPr>
        <w:t>XXXX</w:t>
      </w:r>
      <w:r>
        <w:rPr>
          <w:rFonts w:ascii="微软雅黑" w:hAnsi="微软雅黑" w:eastAsia="微软雅黑" w:cs="Times New Roman"/>
          <w:b/>
          <w:sz w:val="52"/>
          <w:szCs w:val="52"/>
        </w:rPr>
        <w:t>学院</w:t>
      </w:r>
      <w:r>
        <w:rPr>
          <w:rFonts w:hint="eastAsia" w:ascii="微软雅黑" w:hAnsi="微软雅黑" w:eastAsia="微软雅黑" w:cs="Times New Roman"/>
          <w:b/>
          <w:sz w:val="52"/>
          <w:szCs w:val="52"/>
          <w:lang w:val="en-US" w:eastAsia="zh-CN"/>
        </w:rPr>
        <w:t>/部</w:t>
      </w:r>
    </w:p>
    <w:p w14:paraId="716846BB">
      <w:pPr>
        <w:widowControl/>
        <w:spacing w:line="800" w:lineRule="exact"/>
        <w:jc w:val="center"/>
        <w:rPr>
          <w:rFonts w:ascii="微软雅黑" w:hAnsi="微软雅黑" w:eastAsia="微软雅黑" w:cs="Times New Roman"/>
          <w:b/>
          <w:sz w:val="52"/>
          <w:szCs w:val="52"/>
        </w:rPr>
      </w:pPr>
    </w:p>
    <w:p w14:paraId="3AB03D6A">
      <w:pPr>
        <w:widowControl/>
        <w:spacing w:line="800" w:lineRule="exact"/>
        <w:jc w:val="center"/>
        <w:rPr>
          <w:rFonts w:ascii="微软雅黑" w:hAnsi="微软雅黑" w:eastAsia="微软雅黑" w:cs="Times New Roman"/>
          <w:b/>
          <w:sz w:val="52"/>
          <w:szCs w:val="52"/>
        </w:rPr>
      </w:pPr>
      <w:r>
        <w:rPr>
          <w:rFonts w:hint="eastAsia" w:ascii="微软雅黑" w:hAnsi="微软雅黑" w:eastAsia="微软雅黑" w:cs="Times New Roman"/>
          <w:b/>
          <w:sz w:val="52"/>
          <w:szCs w:val="52"/>
          <w:lang w:val="en-US" w:eastAsia="zh-CN"/>
        </w:rPr>
        <w:t>2023-2024</w:t>
      </w:r>
      <w:r>
        <w:rPr>
          <w:rFonts w:hint="eastAsia" w:ascii="微软雅黑" w:hAnsi="微软雅黑" w:eastAsia="微软雅黑" w:cs="Times New Roman"/>
          <w:b/>
          <w:sz w:val="52"/>
          <w:szCs w:val="52"/>
        </w:rPr>
        <w:t>学年本科教学质量报告</w:t>
      </w:r>
    </w:p>
    <w:p w14:paraId="1623544F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5520E24E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159E3011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69F67BA1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6A3A32E4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6B916EB6">
      <w:pPr>
        <w:widowControl/>
        <w:spacing w:line="400" w:lineRule="exact"/>
        <w:jc w:val="center"/>
        <w:rPr>
          <w:rFonts w:ascii="黑体" w:hAnsi="黑体" w:eastAsia="黑体" w:cs="Times New Roman"/>
          <w:b/>
          <w:sz w:val="36"/>
          <w:szCs w:val="36"/>
        </w:rPr>
      </w:pPr>
    </w:p>
    <w:p w14:paraId="7F63FE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after="469" w:afterLines="150" w:line="400" w:lineRule="exact"/>
        <w:jc w:val="center"/>
        <w:textAlignment w:val="auto"/>
        <w:rPr>
          <w:rFonts w:hint="default" w:ascii="黑体" w:hAnsi="黑体" w:eastAsia="黑体" w:cs="Times New Roman"/>
          <w:b/>
          <w:sz w:val="44"/>
          <w:szCs w:val="44"/>
          <w:lang w:val="en-US" w:eastAsia="zh-CN"/>
        </w:rPr>
      </w:pPr>
      <w:r>
        <w:rPr>
          <w:rFonts w:hint="eastAsia" w:ascii="黑体" w:hAnsi="黑体" w:eastAsia="黑体" w:cs="Times New Roman"/>
          <w:b/>
          <w:sz w:val="44"/>
          <w:szCs w:val="44"/>
          <w:lang w:val="en-US" w:eastAsia="zh-CN"/>
        </w:rPr>
        <w:t>2024年X月</w:t>
      </w:r>
    </w:p>
    <w:p w14:paraId="626C1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</w:p>
    <w:p w14:paraId="239B8A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</w:p>
    <w:p w14:paraId="7BB87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XX学院202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-202</w:t>
      </w:r>
      <w:r>
        <w:rPr>
          <w:rFonts w:hint="eastAsia" w:ascii="黑体" w:hAnsi="黑体" w:eastAsia="黑体" w:cs="黑体"/>
          <w:b/>
          <w:color w:val="00000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/>
          <w:color w:val="000000"/>
          <w:sz w:val="36"/>
          <w:szCs w:val="36"/>
        </w:rPr>
        <w:t>学年本科教学质量报告</w:t>
      </w:r>
    </w:p>
    <w:p w14:paraId="2EC46E6F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本科教学质量报告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>框架</w:t>
      </w:r>
      <w:r>
        <w:rPr>
          <w:rFonts w:hint="eastAsia" w:ascii="楷体" w:hAnsi="楷体" w:eastAsia="楷体" w:cs="Times New Roman"/>
          <w:sz w:val="28"/>
          <w:szCs w:val="22"/>
          <w:lang w:val="en-US" w:eastAsia="zh-CN"/>
        </w:rPr>
        <w:t>（不局限于此，可突破。</w:t>
      </w:r>
      <w:r>
        <w:rPr>
          <w:rFonts w:hint="eastAsia" w:ascii="楷体" w:hAnsi="楷体" w:eastAsia="楷体" w:cs="Times New Roman"/>
          <w:sz w:val="28"/>
          <w:szCs w:val="22"/>
        </w:rPr>
        <w:t>报告所涉及数据限于本学院</w:t>
      </w:r>
      <w:r>
        <w:rPr>
          <w:rFonts w:hint="eastAsia" w:ascii="楷体" w:hAnsi="楷体" w:eastAsia="楷体" w:cs="Times New Roman"/>
          <w:sz w:val="28"/>
          <w:szCs w:val="22"/>
          <w:lang w:val="en-US" w:eastAsia="zh-CN"/>
        </w:rPr>
        <w:t>/部</w:t>
      </w:r>
      <w:r>
        <w:rPr>
          <w:rFonts w:hint="eastAsia" w:ascii="楷体" w:hAnsi="楷体" w:eastAsia="楷体" w:cs="Times New Roman"/>
          <w:sz w:val="28"/>
          <w:szCs w:val="22"/>
        </w:rPr>
        <w:t>数据</w:t>
      </w:r>
      <w:r>
        <w:rPr>
          <w:rFonts w:hint="eastAsia" w:ascii="楷体" w:hAnsi="楷体" w:eastAsia="楷体" w:cs="Times New Roman"/>
          <w:sz w:val="28"/>
          <w:szCs w:val="22"/>
          <w:lang w:eastAsia="zh-CN"/>
        </w:rPr>
        <w:t>，</w:t>
      </w:r>
      <w:r>
        <w:rPr>
          <w:rFonts w:hint="eastAsia" w:ascii="楷体" w:hAnsi="楷体" w:eastAsia="楷体" w:cs="Times New Roman"/>
          <w:sz w:val="28"/>
          <w:szCs w:val="22"/>
          <w:lang w:val="en-US" w:eastAsia="zh-CN"/>
        </w:rPr>
        <w:t>所有学生统计数据包含专转本和普本学生，基础部可不写关于学生数据。报告要有层次,逻辑分明,分条分点）</w:t>
      </w:r>
    </w:p>
    <w:p w14:paraId="1CEA5E3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一、本科教育基本情况</w:t>
      </w:r>
    </w:p>
    <w:p w14:paraId="7452604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包括本科人才培养目标及服务面向、本科专业设置情况，各类全日制在校学生情况及本科生所占比例，本科生源质量情况等。 </w:t>
      </w:r>
    </w:p>
    <w:p w14:paraId="53E4E4D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二、师资与教学条件</w:t>
      </w:r>
    </w:p>
    <w:p w14:paraId="1AAC3AF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描述学院师资队伍数量及结构情况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生师比、本科生主讲教师情况、教授承担本科课程情况等。 </w:t>
      </w:r>
    </w:p>
    <w:p w14:paraId="319176B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三、教学建设与改革</w:t>
      </w:r>
    </w:p>
    <w:p w14:paraId="22CD7AE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揭示教学过程各主要方面和关键环节，包括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教学运行、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专业建设、课程建设、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（包括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教材建设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、教学改革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、产教融合、科研、教师发展、教育国际化（包括本硕直通）、科创竞赛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等。全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院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开设课程门数及选修课程开设情况、课堂教学规模、实践教学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（包括实习）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、毕业论文（设计）以及学生创新创业教育等。 </w:t>
      </w:r>
    </w:p>
    <w:p w14:paraId="698802B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四、专业培养能力</w:t>
      </w:r>
    </w:p>
    <w:p w14:paraId="2070F7E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展示本科专业培养能力和发展水平， 主要描述专业概况，突出特色、优势、问题及困难等。包括主要专业的培养目标、教学条件、人才培养等情况，特别是人才培养目标定位与社会人才需求适应性、培养方案特点，专任教师数量和结构、生师比、教学经费投入、教学资源、实践教学及实习实训基地，立德树人落实机制、专业课程体系建设、教授授课、实践教学、创新创业教育、学风管理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、学生发展（学生工作及创新举措）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等概况。 </w:t>
      </w:r>
    </w:p>
    <w:p w14:paraId="7BA8F00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五、质量保障体系</w:t>
      </w:r>
    </w:p>
    <w:p w14:paraId="578EFB5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阐述学院人才培养中心地位落实情况、 院领导班子研究本科教学工作情况、出台的相关政策措施，教学质量保障体系建设、日常监控及运行、规范教学行为情况，本科教学基本状态分析，开展专业评估、专业认证、国际评估情况等。 </w:t>
      </w:r>
      <w:bookmarkStart w:id="0" w:name="_GoBack"/>
      <w:bookmarkEnd w:id="0"/>
    </w:p>
    <w:p w14:paraId="6EDF58F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六、学生学习效果</w:t>
      </w:r>
    </w:p>
    <w:p w14:paraId="4E37E5D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呈现学生学习满意度、应届本科生毕业情况、学位授予情况、攻读研究生情况、就业情况、社会用人单位对毕业生评价、毕业生成就等。 </w:t>
      </w:r>
    </w:p>
    <w:p w14:paraId="21629631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七、特色发展</w:t>
      </w:r>
    </w:p>
    <w:p w14:paraId="45D8314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总结学院在本科教育教学工作中的特色和经验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 w:bidi="ar"/>
        </w:rPr>
        <w:t>（可列举典型案例）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。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348D129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八、需要解决的问题</w:t>
      </w:r>
    </w:p>
    <w:p w14:paraId="37D6879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针对影响教学质量的突出问题，分析主要原因，提出解决问题的措施及建议。 </w:t>
      </w:r>
    </w:p>
    <w:p w14:paraId="3EBFEA3D">
      <w:pPr>
        <w:spacing w:line="440" w:lineRule="exact"/>
        <w:rPr>
          <w:rFonts w:ascii="仿宋" w:hAnsi="仿宋" w:eastAsia="仿宋"/>
          <w:b/>
          <w:bCs/>
          <w:color w:val="000000"/>
          <w:sz w:val="24"/>
        </w:rPr>
      </w:pPr>
    </w:p>
    <w:p w14:paraId="0FC64186">
      <w:pPr>
        <w:spacing w:line="440" w:lineRule="exact"/>
        <w:rPr>
          <w:rFonts w:ascii="仿宋" w:hAnsi="仿宋" w:eastAsia="仿宋"/>
          <w:b/>
          <w:bCs/>
          <w:color w:val="000000"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3F5CC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U3ZGM2MTM2MDI1YmU2M2ExMzMyNDFkMDM1NjQ4ZDAifQ=="/>
  </w:docVars>
  <w:rsids>
    <w:rsidRoot w:val="00002730"/>
    <w:rsid w:val="00002730"/>
    <w:rsid w:val="000056EE"/>
    <w:rsid w:val="00040597"/>
    <w:rsid w:val="00046740"/>
    <w:rsid w:val="00071B22"/>
    <w:rsid w:val="000D1512"/>
    <w:rsid w:val="000D67E9"/>
    <w:rsid w:val="000E5536"/>
    <w:rsid w:val="000E555A"/>
    <w:rsid w:val="00123AD0"/>
    <w:rsid w:val="00146177"/>
    <w:rsid w:val="001616E3"/>
    <w:rsid w:val="00176C40"/>
    <w:rsid w:val="00181F66"/>
    <w:rsid w:val="00182976"/>
    <w:rsid w:val="001A23FE"/>
    <w:rsid w:val="001D338B"/>
    <w:rsid w:val="001F0EFB"/>
    <w:rsid w:val="00202F85"/>
    <w:rsid w:val="002278C1"/>
    <w:rsid w:val="00235C77"/>
    <w:rsid w:val="00244B6C"/>
    <w:rsid w:val="00257DEE"/>
    <w:rsid w:val="00260EB2"/>
    <w:rsid w:val="00282823"/>
    <w:rsid w:val="00286278"/>
    <w:rsid w:val="00286A3C"/>
    <w:rsid w:val="002A0BC5"/>
    <w:rsid w:val="00301DE5"/>
    <w:rsid w:val="0030266E"/>
    <w:rsid w:val="00315AC0"/>
    <w:rsid w:val="00332C64"/>
    <w:rsid w:val="00341190"/>
    <w:rsid w:val="00360B54"/>
    <w:rsid w:val="003622A6"/>
    <w:rsid w:val="00371BC4"/>
    <w:rsid w:val="00382E3A"/>
    <w:rsid w:val="003A218B"/>
    <w:rsid w:val="003C6224"/>
    <w:rsid w:val="003D3622"/>
    <w:rsid w:val="003E49A9"/>
    <w:rsid w:val="00410861"/>
    <w:rsid w:val="00445E2B"/>
    <w:rsid w:val="004A3AFB"/>
    <w:rsid w:val="004B21A2"/>
    <w:rsid w:val="004D7AE8"/>
    <w:rsid w:val="004E7A7B"/>
    <w:rsid w:val="004F57EA"/>
    <w:rsid w:val="00515C3B"/>
    <w:rsid w:val="00554BBE"/>
    <w:rsid w:val="00582817"/>
    <w:rsid w:val="00584AB8"/>
    <w:rsid w:val="005911C8"/>
    <w:rsid w:val="005A125E"/>
    <w:rsid w:val="005B23AB"/>
    <w:rsid w:val="005B6D6D"/>
    <w:rsid w:val="005E2E1E"/>
    <w:rsid w:val="005E4CE8"/>
    <w:rsid w:val="005F3E81"/>
    <w:rsid w:val="00627B8F"/>
    <w:rsid w:val="00631248"/>
    <w:rsid w:val="00660CB7"/>
    <w:rsid w:val="006A5854"/>
    <w:rsid w:val="00733AD1"/>
    <w:rsid w:val="00734FC9"/>
    <w:rsid w:val="00746A94"/>
    <w:rsid w:val="0075153C"/>
    <w:rsid w:val="007A597E"/>
    <w:rsid w:val="007F0DD0"/>
    <w:rsid w:val="0081580E"/>
    <w:rsid w:val="0083173B"/>
    <w:rsid w:val="008408B9"/>
    <w:rsid w:val="008A2B1F"/>
    <w:rsid w:val="008A3A6B"/>
    <w:rsid w:val="008B79F8"/>
    <w:rsid w:val="008C0118"/>
    <w:rsid w:val="008F3F1B"/>
    <w:rsid w:val="009024D6"/>
    <w:rsid w:val="009268B6"/>
    <w:rsid w:val="0093626A"/>
    <w:rsid w:val="009408A5"/>
    <w:rsid w:val="0096751E"/>
    <w:rsid w:val="00981F4A"/>
    <w:rsid w:val="00990A45"/>
    <w:rsid w:val="00A01E8E"/>
    <w:rsid w:val="00A25A5E"/>
    <w:rsid w:val="00A4286A"/>
    <w:rsid w:val="00A44BCB"/>
    <w:rsid w:val="00A65522"/>
    <w:rsid w:val="00A94F31"/>
    <w:rsid w:val="00AA3A94"/>
    <w:rsid w:val="00AE68F4"/>
    <w:rsid w:val="00AF43E2"/>
    <w:rsid w:val="00B046E2"/>
    <w:rsid w:val="00B16B49"/>
    <w:rsid w:val="00B4307B"/>
    <w:rsid w:val="00B5617B"/>
    <w:rsid w:val="00B8098D"/>
    <w:rsid w:val="00B922C2"/>
    <w:rsid w:val="00BB2F80"/>
    <w:rsid w:val="00C2386C"/>
    <w:rsid w:val="00C3746E"/>
    <w:rsid w:val="00C4733A"/>
    <w:rsid w:val="00C55E92"/>
    <w:rsid w:val="00C6609D"/>
    <w:rsid w:val="00C84BEE"/>
    <w:rsid w:val="00CB09AD"/>
    <w:rsid w:val="00CB67B7"/>
    <w:rsid w:val="00CD4960"/>
    <w:rsid w:val="00CE3542"/>
    <w:rsid w:val="00CF6A57"/>
    <w:rsid w:val="00D12551"/>
    <w:rsid w:val="00D20BF3"/>
    <w:rsid w:val="00D645FB"/>
    <w:rsid w:val="00D73041"/>
    <w:rsid w:val="00D75376"/>
    <w:rsid w:val="00D91AB2"/>
    <w:rsid w:val="00DF5123"/>
    <w:rsid w:val="00DF5B03"/>
    <w:rsid w:val="00DF5D54"/>
    <w:rsid w:val="00E74B9D"/>
    <w:rsid w:val="00EA67C6"/>
    <w:rsid w:val="00ED35BC"/>
    <w:rsid w:val="00ED7C07"/>
    <w:rsid w:val="00EE4734"/>
    <w:rsid w:val="00EF1F79"/>
    <w:rsid w:val="00F37D6B"/>
    <w:rsid w:val="00F53557"/>
    <w:rsid w:val="00F62D2C"/>
    <w:rsid w:val="00F63D97"/>
    <w:rsid w:val="00FE4042"/>
    <w:rsid w:val="03FE4D07"/>
    <w:rsid w:val="04D4332A"/>
    <w:rsid w:val="065D7E35"/>
    <w:rsid w:val="07397781"/>
    <w:rsid w:val="082019E9"/>
    <w:rsid w:val="0D6529DA"/>
    <w:rsid w:val="0EC01661"/>
    <w:rsid w:val="100D51BB"/>
    <w:rsid w:val="106911AA"/>
    <w:rsid w:val="14DE7A60"/>
    <w:rsid w:val="167D3131"/>
    <w:rsid w:val="177E087A"/>
    <w:rsid w:val="1BD11E8B"/>
    <w:rsid w:val="1CE0292F"/>
    <w:rsid w:val="1D247334"/>
    <w:rsid w:val="1F453CD8"/>
    <w:rsid w:val="1F5C31ED"/>
    <w:rsid w:val="225D7B2D"/>
    <w:rsid w:val="24230172"/>
    <w:rsid w:val="2AA73729"/>
    <w:rsid w:val="2B196D2F"/>
    <w:rsid w:val="2B584865"/>
    <w:rsid w:val="2C6D5A4A"/>
    <w:rsid w:val="2E690F3B"/>
    <w:rsid w:val="328A41C1"/>
    <w:rsid w:val="33617484"/>
    <w:rsid w:val="35EC4A71"/>
    <w:rsid w:val="360A6D73"/>
    <w:rsid w:val="392D1136"/>
    <w:rsid w:val="39E924BE"/>
    <w:rsid w:val="3CBF29BF"/>
    <w:rsid w:val="3DB45334"/>
    <w:rsid w:val="43C67B78"/>
    <w:rsid w:val="48744C84"/>
    <w:rsid w:val="498819BA"/>
    <w:rsid w:val="4AEC40EE"/>
    <w:rsid w:val="4E273F42"/>
    <w:rsid w:val="4F8255A5"/>
    <w:rsid w:val="4FFC55DA"/>
    <w:rsid w:val="50466883"/>
    <w:rsid w:val="508D63C4"/>
    <w:rsid w:val="50C24813"/>
    <w:rsid w:val="51080A81"/>
    <w:rsid w:val="51AC6474"/>
    <w:rsid w:val="51DB4471"/>
    <w:rsid w:val="51F75059"/>
    <w:rsid w:val="54AF0B80"/>
    <w:rsid w:val="5507252B"/>
    <w:rsid w:val="56357139"/>
    <w:rsid w:val="57717562"/>
    <w:rsid w:val="59F4660D"/>
    <w:rsid w:val="5B677779"/>
    <w:rsid w:val="60226BE3"/>
    <w:rsid w:val="629537DF"/>
    <w:rsid w:val="62E25AD8"/>
    <w:rsid w:val="65710749"/>
    <w:rsid w:val="6D4750FE"/>
    <w:rsid w:val="6DF8446C"/>
    <w:rsid w:val="6F8F65FC"/>
    <w:rsid w:val="6FDA1024"/>
    <w:rsid w:val="70104D08"/>
    <w:rsid w:val="708F4638"/>
    <w:rsid w:val="712402CD"/>
    <w:rsid w:val="71500A5A"/>
    <w:rsid w:val="73833149"/>
    <w:rsid w:val="741A7711"/>
    <w:rsid w:val="7538517B"/>
    <w:rsid w:val="76C67250"/>
    <w:rsid w:val="789D30AC"/>
    <w:rsid w:val="78F2748F"/>
    <w:rsid w:val="793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Char Char5"/>
    <w:qFormat/>
    <w:uiPriority w:val="0"/>
    <w:rPr>
      <w:rFonts w:ascii="Arial" w:hAnsi="Arial" w:eastAsia="黑体"/>
      <w:b/>
      <w:bCs/>
      <w:kern w:val="2"/>
      <w:sz w:val="32"/>
      <w:szCs w:val="32"/>
      <w:lang w:val="en-US" w:eastAsia="zh-CN" w:bidi="ar-SA"/>
    </w:rPr>
  </w:style>
  <w:style w:type="character" w:customStyle="1" w:styleId="8">
    <w:name w:val="三级标题 Char"/>
    <w:link w:val="9"/>
    <w:qFormat/>
    <w:uiPriority w:val="0"/>
    <w:rPr>
      <w:rFonts w:ascii="黑体" w:eastAsia="黑体"/>
      <w:color w:val="000000"/>
      <w:sz w:val="24"/>
      <w:szCs w:val="24"/>
      <w:lang w:val="zh-CN"/>
    </w:rPr>
  </w:style>
  <w:style w:type="paragraph" w:customStyle="1" w:styleId="9">
    <w:name w:val="三级标题"/>
    <w:basedOn w:val="1"/>
    <w:link w:val="8"/>
    <w:qFormat/>
    <w:uiPriority w:val="0"/>
    <w:pPr>
      <w:keepNext/>
      <w:keepLines/>
      <w:autoSpaceDE w:val="0"/>
      <w:autoSpaceDN w:val="0"/>
      <w:adjustRightInd w:val="0"/>
      <w:snapToGrid w:val="0"/>
      <w:spacing w:before="78" w:after="78"/>
      <w:jc w:val="left"/>
    </w:pPr>
    <w:rPr>
      <w:rFonts w:ascii="黑体" w:eastAsia="黑体"/>
      <w:color w:val="000000"/>
      <w:kern w:val="0"/>
      <w:sz w:val="24"/>
      <w:lang w:val="zh-CN"/>
    </w:rPr>
  </w:style>
  <w:style w:type="paragraph" w:customStyle="1" w:styleId="10">
    <w:name w:val="无间隔1"/>
    <w:qFormat/>
    <w:uiPriority w:val="99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887</Words>
  <Characters>913</Characters>
  <Lines>18</Lines>
  <Paragraphs>5</Paragraphs>
  <TotalTime>5</TotalTime>
  <ScaleCrop>false</ScaleCrop>
  <LinksUpToDate>false</LinksUpToDate>
  <CharactersWithSpaces>938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2020-11-09T02:51:00Z</dcterms:created>
  <dc:creator>sec-jwc</dc:creator>
  <cp:lastModifiedBy>Only one</cp:lastModifiedBy>
  <cp:lastPrinted>2018-11-26T03:14:00Z</cp:lastPrinted>
  <dcterms:modified xsi:type="dcterms:W3CDTF">2024-09-18T01:13:03Z</dcterms:modified>
  <dc:title>东南大学提纲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31EB09FCE7A04E548FE72203F54F2D5B</vt:lpwstr>
  </property>
</Properties>
</file>